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and house keeping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OSHA, EPA, and MSDS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rules and regulations in the machine shop (PPE)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assignments while adhering to safety and OSHA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 sheets and handle hazardous materials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waste liquids and materials according to EPA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area clean and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and where to locate the quality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storage of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Disposing of Non-Conforming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finishing techniques for individual purposes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thread types and gauging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tasks on shop floor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our operating systems: Shop floor dislpay, SAP, Kronos, Factory Manager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shop floor computers, keyboard, mouse,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Start-up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Start up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Shut-Down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loading of CNC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Homing a CNC machine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proper holding fixtures (Jaws and restbutton placement)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workholding/Jaw travel and chucking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proper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cutting tools in machine and touching tools off to correct offset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unloading parts (usage of overhead crane/hoist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Blocking a program through its entirety (distance to go, tool positioning)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process-understanding standard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Efficient use of cutting tools (Depth of cut, feedrates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Efficient work cell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adjustments with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Interpretation of Shop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requirements per drawing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GD&amp;amp;T symbology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and understanding S-Standards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Programming concepts. (G and M code, Lap cycles, Depth of cuts, Feedrates)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Uploading and downloading programs from the computer to the machine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calculations for determining speeds and feeds for drilling/turning.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machine lubrication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our OPM requirements that pertain to the workcell.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Non-Hazardous waste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Machines wiped clean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Housekeeping/6S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air and oil leaks and report immediately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electrical hazards immediately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floor clean and free of any slip, trip, or fall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tools in proper designated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workcell fixturing/componets in proper designated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&amp;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Reading: Mechanical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EDM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and Fixtures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Computer-Aided Manufacturing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 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Mold Construction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Aided Manufacturing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