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Apprenticeship Program Standards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WSATC-0103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Lineman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shall receive on the job instruction and work experience as is necessary to become a qualified journey-level worker versed in the theory and practice of the occupation covered by these standards.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Poles, towers, and fixtures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Guys and anchors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Overhead conductors and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Underground conductors and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Protective and regulation devices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Transformers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Secondary and service runs and metering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System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Substation and Equipment Technician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National, State and District Codes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Testing and maintenance of safety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Metering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Regulators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Reclosers, Sectionalizers and Circuit Breakers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Transformers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Oil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Substations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Meter Technician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Cleaning, repair, upgrade and testing both single and multi-phase meters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Database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Power quality investigations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and removing meters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Testing voltmeters and electrical instruments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Programming electronic meters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Current transformer verifications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Regulator and re-closer controls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Cross training with transformer shop and service crew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Tree Trimmer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Tree trimming and climbing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Tree falling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Ariel tree trimming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Tree identification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Power line identification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Knowledge of equipment used by the trade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Tree top rescue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Industrial right of way herbicide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and health work habits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22K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Apprenticeship Program Standards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WSATC-0103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Related/Supplemental Instruction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The apprentice must attend related/supplemental instruction (RSI). Time spent in RSI shall not be considered as hours of work and the apprentice is not required to be paid.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