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Officer In Charge of Navigational Watch (OICNW)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53-5021.02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Officer In Charge of Navigational Watch (OICNW)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53-5021.02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