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GROUNDS MAINTENANCE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Utilization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Mowers, edgers, trimmers, blowers, vacuums, sprayers, saws and</w:t>
              <w:br/>
              <w:t>watering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Oiling, greasing, fueling, sharpening, adjusting and setting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Lawn Mowing/Trimming and Edging of Improved Area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Mowing lawn areas and recreational areas</w:t>
              <w:br/>
              <w:t>b. Trimming around trees, plants, rockeries, curbs, sidewalks and</w:t>
              <w:br/>
              <w:t>other obstacles</w:t>
              <w:br/>
              <w:t>c. Edging lawn areas, expansion joints and recreational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Controlling erosion and application to create or develop proper</w:t>
              <w:br/>
              <w:t>moisture depth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Fertilizing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application to lawns, recreation fields, planting areas, trees,</w:t>
              <w:br/>
              <w:t>scrubs or hedges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Weed and Cultivation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Removal of undesirable plant growth from landscape areas</w:t>
              <w:br/>
              <w:t>b. Aeration of soil for proper irrigation</w:t>
              <w:br/>
              <w:t>c. Methods of weed control in semi-improved and improved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Sodding and Re-sodding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Preparation, installation, fertilization and irrigation of new or</w:t>
              <w:br/>
              <w:t>replaced sod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Pruning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Trimming, shaping, thinning and removal of shrubs, hedges and</w:t>
              <w:br/>
              <w:t>trees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Bank and Other Ground Cover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Mining and placement by hand or mechanical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Vegetation Control.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Semi-improved areas</w:t>
              <w:br/>
              <w:t>b. Unimproved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Utilization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Soil sterilants</w:t>
              <w:br/>
              <w:t>b. Selective and non-selective herbicides</w:t>
              <w:br/>
              <w:t>c. Pesticides</w:t>
              <w:br/>
              <w:t>d. Fungicides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Debris Clean-Up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and hand clean-up of parking lots, sidewalks, streets,</w:t>
              <w:br/>
              <w:t>recreational areas and other hard surface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GROUNDS MAINTENANCE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 Various Committee Approved</w:t>
              <w:br/>
              <w:t>Seminars</w:t>
              <w:br/>
              <w:t>Sponsor approved online or distance learning courses (specify): Various</w:t>
              <w:br/>
              <w:t>Committee Approved Courses</w:t>
              <w:br/>
              <w:t>State Community/Technical college</w:t>
              <w:br/>
              <w:t>Private Technical/Vocational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