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Limited Maintenance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a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pulleys,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including magnetic and solid state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oriented drawings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hours on power supply voltage up to 125 volts; after 3,000 hours up to 250 volts.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on supply voltage between 250 and 600 volts after 4,000 hours, or receipt of journeyman license.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1,000 hours on equipment with in-put of 100 watts or less; after 3,000 hours up to 2500 watts in-put power.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Limited Maintenance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and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 mechanical principles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 of the trade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Instrumentation and controls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Federal, state and local electrical laws, codes and rules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electrical drawings and pictorial, block, one-line and schematic diagrams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electrical safety: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