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Dog Trainer and Behavior Consultant (Animal Trainer)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39-2011.00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0871HY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Animals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Read, interpret, and respond to domestic canine body language. Teach an animal to perform learned behaviors on cue. Conduct training programs to develop or maintain desired animal behaviors for competition, entertainment, obedience, security, riding, or related purposes.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Evaluate capabilities or training needs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Evaluate animals to determine their temperaments, abilities, or aptitude for training. Evaluate animals for safety, trainability, and ability to perform.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Organize recreational activities or events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Organize or conduct animal-related recreational activities including fundraising events, public training classes, etc.</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Instruct others on training techniques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Instruct dog owners in training their dog(s) to perform behaviors on cue. Instruct dog handlers in safe handling techniques. Instruct dog owners in intentionally modifying their dog's undesired behavior(s).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health and wellness advice to patients, program participants, or caregivers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Advise dog owners on how to care for their dog's mental and physical health.</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health or behavior of animals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Examine and observe animals to detect signs of illness, disease, or injury.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Document client health or progress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Collect and record animal information, such as weight, size, physical condition, treatments received, medications given, and food intake. Collect and record training progress for clients and dogs.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 administrative or clerical tasks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Answer telephones, schedule appointments, and assist with data entry.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supply or equipment inventories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Order, unload, and store feed and supplies.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Dog Trainer and Behavior Consultant (Animal Trainer)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39-2011.00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0871HY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