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physician of patient's condition during anesthesia, as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Immunize patients: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delegation process and evaluate outcomes.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healthcare operations: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administrative or managerial functions, such as staffing, budget and planning.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Consult with medical personnel regarding healthcare issues: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specified personnel about necessary precautions on infection control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test data or images to inform diagnosis or treatment: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prescribed medications and/or treatments: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prescribed drugs or other forms of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public or employee health programs: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 and/or healthy lifestyle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patient work, living, or social environments: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needs of individuals, families, or communities, including assessment of individuals' home or work environments, to identify potential health or safety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patients to other healthcare practitioners or health resources: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patients to specialized health resources or community agencies furnishing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institutions or associations regarding issues or concerns relevant to the practice and profession of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Behavioral Competencies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Participation in team discussions/meetings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on team discussions/meetings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during independent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Openness to new ideas and change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deal with ambiguity by exploring, asking questions,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when to ask for help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group presentation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one-on-one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an acceptable attendance record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Reports to work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assigned tasks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appropriate language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respect for customers, co-workers and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trust, honesty and integrity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Requests and performs work assignments without prompting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Appropriately cares for personal dress, grooming and hygiene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positive attitude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Cooperates with and assists co-workers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instructions\directions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work under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accept constructive feedback and criticism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follow safety rules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take care of equipment and workplace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keep work area neat and 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meet supervisor's work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not let personal life interfere with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work policies\rules/regulations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