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WSATC-0631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Body Repairer, Bus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Covering all body, fender, floor, roof, and interior repair and replacement, glass replacement, vehicle painting, and all other work generally associated as herein contained.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Paint and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Advanced Preparation and Paint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Component Removal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Metal and Fiber Glass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Major Pulling and Structure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Estimation and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Coach Heavy Duty Diesel Mechanic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 related to heavy duty diesel mechanics.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Brakes and Air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Steering and Suspension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Transmissions and Drive Train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HVAC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Wheelchair lifts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Farebox and Headsigns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Cutaway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Staff Support Vehicles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Facilities Maintenance Mechanic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 related to facilities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Usage and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Preventive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Facility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WSATC-0631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