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Cement Mason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47-2051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5036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Screed and Form (Setting and Layout)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Finishing/Flat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Curb and Gutter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Paving Finishing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Grinding/Sack/Patch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Trowel Machine Operations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Steps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Concrete Saw Cutting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Cement Mason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47-2051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5036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Cement Mason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Cement Mason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Cement Mason III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Cement Mason IV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Cement Mason V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Cement Mason VI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Cement Mason VII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Cement Mason VIII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Cement Mason IX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