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Nursing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Clean and Safe Environment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Infection Control Activities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Physical Environment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Effectively, While Following Regulations with Residents, Family, Medical Team and Other Authorized Persons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Respect cultural needs and preferences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Conflict management skills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Reporting and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Nursing Assistant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Measure/record vital signs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specimens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nursing staff with duties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Personal Care Skills and Activities of Daily Living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bathing, dressing, and grooming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mouth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Feed and hydrate residents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Resident's Developmental, Mental Health and Social Service Needs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Support social interaction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 self-advocacy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Cognitively Impaired Residents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Communicating with cognitively impaired residents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Basic Restorative Skills/Services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Encourage self-care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Resident's Rights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confidentiality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 Administrative Tasks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required documentation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Nursing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31-1014.00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Life Support for Pre-Hospital and In-Facility Environment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Introductory Curriculum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Nursing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Personal Care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Mental Health and Social Service Needs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of Cognitively Impaired Residents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Restorative Services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Residents Rights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Additional Course Topics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Nurse Assistant Review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