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maintenance welding to manufacture or repair parts, equipment, and other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