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Personal Care Aide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1040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Ensuring client safety and maintaining a safe environment.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Performing personal care tasks, including assistance with basic personal hygiene and grooming, feeding, and ambulation, medical monitoring, and health care related tasks. Fostering positive relationships between individuals served and their housemates.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Care for individuals or families during periods of incapacitation, family disruption, or convalescence, providing companionship, personal care, or help in adjusting to new lifestyles.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Performing home management functions such as light housekeeping, laundry, bed making, and cleaning.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Planning meals, shopping for groceries, preparing and serving food/meals, feeding and clean-up.</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 in case reviews, consulting with the team caring for the client, to evaluate the client's needs and plan for continuing services.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healthcare-related tasks, such as monitoring vital signs and medication, under the direction of registered nurses or physiotherapists.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basic health care or medical treatments.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individuals with special needs.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plans for programs or services; document client progress.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counseling to clients and referrals to services.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Drive vehicles to transport clients (if applicable).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Accompanying client to scheduled appointments (if applicable).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Understanding of basic nutrition, choking hazards and foodborne illness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Understanding of development disabilities related to the individual(s) served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Other duties as assigned (provide description)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