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Childcare Assistant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39-9011.00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0840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 Environment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Familiarizing self with Office of Children and Family</w:t>
              <w:br/>
              <w:t>Services (OCFS) regulations and remaining current with</w:t>
              <w:br/>
              <w:t>them.</w:t>
              <w:br/>
              <w:t>2. Keeping indoor and outdoor areas free of dangerous</w:t>
              <w:br/>
              <w:t>conditions and materials.</w:t>
              <w:br/>
              <w:t>3. Ensuring that safety equipment, such as fire extinguishers</w:t>
              <w:br/>
              <w:t>and smoke detectors, are in place and operable and</w:t>
              <w:br/>
              <w:t>knowing how to use them.</w:t>
              <w:br/>
              <w:t>4. Participating effectively in evacuation procedures.</w:t>
              <w:br/>
              <w:t>5. Conducting fire drills.</w:t>
              <w:br/>
              <w:t>6. Maintaining order and safe behavior among children while</w:t>
              <w:br/>
              <w:t>recognizing their need to explore and be curious.</w:t>
              <w:br/>
              <w:t>7. Instructing children in safety rules and enforcing them</w:t>
              <w:br/>
              <w:t>consistently.</w:t>
              <w:br/>
              <w:t>8. Leading children in clean-up activities.</w:t>
              <w:br/>
              <w:t>9. Maintaining first aid supplies. Knowing what items are in</w:t>
              <w:br/>
              <w:t>the kit and using them appropriately.                   10.Understanding liability – personal and organizational.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Healthy Environment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Maintaining an easily accessible and current list of phone</w:t>
              <w:br/>
              <w:t>numbers for contacting parents and emergency services.</w:t>
              <w:br/>
              <w:t>2. Identifying, treating and reporting minor injuries/illnesses.</w:t>
              <w:br/>
              <w:t>3. Establishing procedures for care of sick children; e.g.</w:t>
              <w:br/>
              <w:t>isolating a child with a contagious illness from well</w:t>
              <w:br/>
              <w:t>children, contacting parents and medical providers and</w:t>
              <w:br/>
              <w:t>administering emergency medicine.</w:t>
              <w:br/>
              <w:t>4. Identifying major injuries/illnesses, giving first aid if</w:t>
              <w:br/>
              <w:t>appropriate, obtaining professional medical care.</w:t>
              <w:br/>
              <w:t>5. Recognizing indicators of possible abuse and</w:t>
              <w:br/>
              <w:t>maltreatment, seeking out resources for information and</w:t>
              <w:br/>
              <w:t>support; following state law in response.</w:t>
              <w:br/>
              <w:t>6. Understanding policies and liability for procedures</w:t>
              <w:br/>
              <w:t>regarding treatment and/or medication, child abuse,</w:t>
              <w:br/>
              <w:t>maltreatment law and emergency procedures.</w:t>
              <w:br/>
              <w:t>7. Conducting daily health checks, cleaning toys, materials</w:t>
              <w:br/>
              <w:t>and equipment.</w:t>
              <w:br/>
              <w:t>8. Establishing good handwashing practices.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Learning Environment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Providing a reliable routine together with a stimulating</w:t>
              <w:br/>
              <w:t>choice of materials, activities and relationships.</w:t>
              <w:br/>
              <w:t>2. Balancing…free and structured, individual and group,</w:t>
              <w:br/>
              <w:t>indoor and outdoor activities.</w:t>
              <w:br/>
              <w:t>3. Encouraging, decision-making and choices.</w:t>
              <w:br/>
              <w:t>4. Recognizing and respecting cultural diversity, which is</w:t>
              <w:br/>
              <w:t>refected in activities and materials.</w:t>
              <w:br/>
              <w:t>5. Providing a caring, bias-free climate that supports</w:t>
              <w:br/>
              <w:t>children’s feelings of competence and self-worth.</w:t>
              <w:br/>
              <w:t>Providing for recognition of group and individual</w:t>
              <w:br/>
              <w:t>accomplishments.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Curriculum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Planning activities: organizing instructional materials,</w:t>
              <w:br/>
              <w:t>arranging room.</w:t>
              <w:br/>
              <w:t>2. Scheduling activities, routines, and transitions which are</w:t>
              <w:br/>
              <w:t>consistent with developmentally appropriate practice and</w:t>
              <w:br/>
              <w:t>provide variety in activity choices.                         3. Implementing activities: directing or participating in setup,</w:t>
              <w:br/>
              <w:t>announcing activities, directing and supervising children</w:t>
              <w:br/>
              <w:t>and other saff, improvising contingency activities,</w:t>
              <w:br/>
              <w:t>monitoring time limits for each activity.</w:t>
              <w:br/>
              <w:t>4. Actively promoting social skills such as: listening skills,</w:t>
              <w:br/>
              <w:t>sharing, teamwork and cooperation, decision-making</w:t>
              <w:br/>
              <w:t>conflict resolution skills, respect for property. Teaching</w:t>
              <w:br/>
              <w:t>these skills by verbal instruction and by example.</w:t>
              <w:br/>
              <w:t>5. Actively promoting emotional skills such as: maintaining a</w:t>
              <w:br/>
              <w:t>positive self-image, handling anger, acting independently.</w:t>
              <w:br/>
              <w:t>6. Encouraging active learning, rather than emphasizing adult</w:t>
              <w:br/>
              <w:t>talking and children’s passive listening.</w:t>
              <w:br/>
              <w:t>7. Expanding and enriching experiences as children develop.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Child Growth and Development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Understanding the relationship of basic needs (food,</w:t>
              <w:br/>
              <w:t>clothing, shelter, human nuturing) to childhood growth and</w:t>
              <w:br/>
              <w:t>development. Understanding the impact of poor nutrition,</w:t>
              <w:br/>
              <w:t>lack of medical care.</w:t>
              <w:br/>
              <w:t>2. Having relaistic expectations about children’s attention</w:t>
              <w:br/>
              <w:t>spans, interests, social abilities and physical needs,</w:t>
              <w:br/>
              <w:t>including children with handicapping conditions.</w:t>
              <w:br/>
              <w:t>3. Making or obtaining materials and equipment appropriate</w:t>
              <w:br/>
              <w:t>to the developmental needs of children.</w:t>
              <w:br/>
              <w:t>4. Providing many opportunities for all children, including</w:t>
              <w:br/>
              <w:t>those with disabling conditions, to feel effective,</w:t>
              <w:br/>
              <w:t>experience success and gain the positive recognition of</w:t>
              <w:br/>
              <w:t>others.</w:t>
              <w:br/>
              <w:t>5. Knowing a variety of positive guidance methods – such as</w:t>
              <w:br/>
              <w:t>listening, reinforcement and redirection and using each</w:t>
              <w:br/>
              <w:t>appropriately.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Communication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Communicating actively with each child – modeling good</w:t>
              <w:br/>
              <w:t>speech, listening carefully, responding actively to their</w:t>
              <w:br/>
              <w:t>expressions, engaging in conversations with them, and</w:t>
              <w:br/>
              <w:t>building on their verbal and non-verbal understanding and</w:t>
              <w:br/>
              <w:t>vocabulary.</w:t>
              <w:br/>
              <w:t>2. Communicating in a developmentally appropriate way.</w:t>
              <w:br/>
              <w:t>3. Communicating with children, family members and</w:t>
              <w:br/>
              <w:t>colleagues in understandable formats, language and</w:t>
              <w:br/>
              <w:t>terminology (oral and written).                             4. Providing an active program with daily opportunities for</w:t>
              <w:br/>
              <w:t>children to converse with each other and with adults while</w:t>
              <w:br/>
              <w:t>engaged in a variety of informal and formal activities.</w:t>
              <w:br/>
              <w:t>5. Encouraging the use of books and materials for writing and</w:t>
              <w:br/>
              <w:t>drawing.</w:t>
              <w:br/>
              <w:t>6. Communicating behavioral choices and their</w:t>
              <w:br/>
              <w:t>consequences to children.</w:t>
              <w:br/>
              <w:t>7. Reporting significant information to supervisor, either orally</w:t>
              <w:br/>
              <w:t>or in writing.</w:t>
              <w:br/>
              <w:t>8. Communicating regularly with family members</w:t>
              <w:br/>
              <w:t>9. Completing administrative records and forms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Families in Society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Recognizing the child’s family as the first and most</w:t>
              <w:br/>
              <w:t>enduring teachers.</w:t>
              <w:br/>
              <w:t>2. Greeting parents, establishing rapport.</w:t>
              <w:br/>
              <w:t>3. Practicing listening techniques.</w:t>
              <w:br/>
              <w:t>4. Establishing and maintaining partnerships with family</w:t>
              <w:br/>
              <w:t>members in which each recognizes the valuable</w:t>
              <w:br/>
              <w:t>contributions of the other.</w:t>
              <w:br/>
              <w:t>5. Respecting and appreciating the family composition and</w:t>
              <w:br/>
              <w:t>culture of each child.</w:t>
              <w:br/>
              <w:t>6. Accommodating differences in families and cultural</w:t>
              <w:br/>
              <w:t>backgrounds in planning schedules and activities and</w:t>
              <w:br/>
              <w:t>adapting teaching roles and strategies to reflect differences</w:t>
              <w:br/>
              <w:t>in children’s needs as related to family and cultural</w:t>
              <w:br/>
              <w:t>backgrounds.</w:t>
              <w:br/>
              <w:t>7. Discussing problem behavior with parents in a</w:t>
              <w:br/>
              <w:t>constructive, supportive manner.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Professionalism and Leadership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Understanding and practicing all legal and regulatory</w:t>
              <w:br/>
              <w:t>mandates relating to the health and safety of children.</w:t>
              <w:br/>
              <w:t>2. Maintaining children’s records as required by legal or</w:t>
              <w:br/>
              <w:t>regulatory mandates.</w:t>
              <w:br/>
              <w:t>3. Understanding liability – personal and organizational – and</w:t>
              <w:br/>
              <w:t>acting appropriately regarding these liabilities.</w:t>
              <w:br/>
              <w:t>4. Understanding the philosophy of the program and being</w:t>
              <w:br/>
              <w:t>able to describe its goals and objectives to others.                        5. Acting in a dependable, responsible manner in coopration</w:t>
              <w:br/>
              <w:t>with others involved in the care and education of the</w:t>
              <w:br/>
              <w:t>children.</w:t>
              <w:br/>
              <w:t>6. Supporting other staff by offering assistance and</w:t>
              <w:br/>
              <w:t>supervision when needed.</w:t>
              <w:br/>
              <w:t>7. Preparing for and participating in, staff meetings and group</w:t>
              <w:br/>
              <w:t>problemsolving.</w:t>
              <w:br/>
              <w:t>8. Continually evaluating own performance to identify needs</w:t>
              <w:br/>
              <w:t>for professional growth.</w:t>
              <w:br/>
              <w:t>9. Respecting and maintaining confidentiality in regard to</w:t>
              <w:br/>
              <w:t>information and interactions with children, families and</w:t>
              <w:br/>
              <w:t>colleagues.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