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Preschool Teacher (Early Childhood Educator)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25-2011.00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3004HY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Teach life skills.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Teach and foster children's growth and development as outlined in the CA Preschool Learning Foundations: Social Emotional, Language and Literacy, Mathematics, Visual and Performance Arts, Physical Development, Health, History-Social Science, Science.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Teach and model healthy habits and personal hygiene.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for basic needs of children.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respectful and responsive care to children when attending to their basic needs (e.g., feeding, dressing, and changing diapers).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Serve and participate in meals and snacks in accordance with nutritional guidelines and best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Facilitate and support children's transition as they arrive at school.</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Set up classroom materials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children with a variety of developmentally appropriate activities, materials, and resources that foster growth and development in all areas of development.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Plan and prepare all materials, activities and learning environments.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Arrange and prepare indoor and outdoor learning environments, activities, and materials to facilitate appropriate learning activities, and ensure 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Establish classroom management strategies.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Establish classroom routines and rules and implement appropriate behavior management strategies.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92</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Modify teaching methods or materials to accommodate children's needs.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Differentiate, scaffold, and individualize instruction, activities, and materials to meet the children's varying development, needs, and interests.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Attend Student Support Team, Individualized Family Services Plan, Individual Education Plan and Case Conference meetings to discuss each individual's child's development and collaborate with other professionals to develop appropriate goals for them.</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270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Discuss student progress with families and professionals.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children showing difficulties in any area of development and discuss concern(s) with mentor teacher, child's family, and child development specialists (Mental Health Specialist, Nurse, Nutritionist, Education and Disability Specialist,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Meet with each family to discuss their child's strengths, progress, needs, and interests to develop individual goals and priorities for the child.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families with strategies, resources, and ideas to promote learning and development at home and strengthen the school-home connection.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82</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Plan educational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Plan developmentally appropriate learning experiences that build on what children know and understand and are individualized to accommodate different skill levels and learning styles.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Plan and conduct activities for a balanced program of instruction, demonstration, and hands-on work that provides children with opportunities to observe, question, and investigate.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Assess and document children’s development and learning.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Assess children using the designated assessment tool that uses work samples, observations, and other authentic means to gather the necessary evidence to evaluate children's development in all domains.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assessment results to understand and plan an individual child's developmental progression and determine whether current teaching strategies are working for that child to guide adaptations and improvements in teaching practices.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student records.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 accurate and complete student records as required by funding sources, laws, district policies, and administrative regulations.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56</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instructional objectives.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Establish clear learning/developmental objectives for all lessons, units, and projects and document them in lesson plans.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 individual goals for each child based on assessment that also incorporates the child's strengths and interests.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multiple appropriate teaching methods.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multiple appropriate teaching methods and strategies to actively engage children.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370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Arrange learning environment to ensure physical safety of children.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Arrange, monitor, and maintain indoor and outdoor learning environments to ensure 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Collaborate with other teaching professionals to develop educational programs.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Confer with other staff members to plan collaboratively to promote learning and development of all children in the center.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 with other teachers and administrators in the development, evaluation, and revision of programs.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87</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Attend trainings, meetings, and committees.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Attend professional meetings, educational conferences, and teacher training workshops to maintain and improve professional competence.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Serve on institutional or departmental committees.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Attend staff meetings and collaboration team meetings.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82</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Evaluate performance of educational staff.</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Supervise, evaluate, and plan assignments for teacher assistants and volunteers.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Order instructional materials or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 order, store, and inventory classroom equipment, materials, and supplies.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66</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31</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2.5K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Preschool Teacher (Early Childhood Educator)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25-2011.00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3004HY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