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PARAMEDIC</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29-2043.00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0543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patient assessment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Basic Life Support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Advanced Life Support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Administers Drugs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communication with medical facilities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Extricates victims from entrapment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Manages musculoskeletal injuries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Manages soft tissue injuries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Administers cardiovascular emergency care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 childbirth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care to emotionally disturbed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emergency care for shock victims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EMS equipment and apparatus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Prepares reports and maintains records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PARAMEDIC</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29-2043.00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0543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ACADEMY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apprentice Paramedic shall attend and successfully complete a Paramedic academy that meets all requirements of the host state. This academy may be attended in more than one segment and shall be intensified classroom instruction and simulation exercises representing actual field conditions.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TECHNICAL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apprentice Paramedic shall, attend and satisfactorily complete not less than 144 classroom hours per year of Related and Supplemental Instruction in approved subjects.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290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