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Automobile Body Repairer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Comply with personal and environmental safety practices associated with clothing and the use of gloves; respiratory protection; eye protection; hand tools; power equipment; proper ventilation; and the handling, storage, and disposal of chemicals/materials in accordance with local, state, and federal safety and environmental regulations. Identify vehicle system hazard types (Supplemental Restraint System (SRS), hybrid/electric/alternative fuel vehicles), locations, and recommended procedures before inspecting or replacing components (ICAR, 2016).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use personal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locate procedures and precautions that may apply to the vehicle being repaired.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safety and personal health hazards according to OSHA guidelines and the “Right to Know Law.”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spray environment and equipment to ensure compliance with federal state, and local regulations, and for safety and cleanliness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use a NIOSH approved air purifying respirator. Inspect condition and ensure fit and operation. Perform proper maintenance in accordance with OSHA regulation.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use a NIOSH approved supplied air (Fresh Air Make-up) respirator system. Perform proper maintenance in accordance with OSHA Regulation 1910.134 and applicable state and local regulation.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use the proper personal safety equipment for surface preparation, spray gun and related equipment operation, paint mixing, matching and application, paint defects, and detailing (gloves, suits, hoods, eye and ear protection,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spray gun setup (fluid needle, nozzle, and cap) for product being applied.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and adjust spray gun using fluid, air and pattern control valves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understanding of the operation of pressure spray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NON-STRUCTURAL ANALYSIS &amp; DAMAGE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type of vehicle construction (space frame, unibody, body-over frame).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different damage characteristics of space frame, unibody, and body-over-frame vehicles.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impact energy absorbing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steel types; determine reparability.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aluminum/magnesium components; determine reparability.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plastic/composite components; determine reparability.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vehicle glass components and repair/replacement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add-on accessories.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damage report and analyze damage to determine appropriate methods for overall repair; develop, and document a repair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label, store, and reinstall exterior trim and moldings.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label, store, and reinstall interior trim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label, store, and reinstall body panels and components that may interfere with or be damaged during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protect, label, store, and reinstall vehicle mechanical and electrical components that may interfere with or be damaged during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 panels, glass, interior parts, and other vehicles adjacent to the repair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Soap and water wash entire vehicle; complete pre-repair inspection checklist.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damaged area using water-based and solvent-based cleaners.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corrosion protection, undercoatings, sealers, and other protective coatings as necessary to perform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and reinstall repairable plastics and other components for offvehicle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Inspect/locate direct, indirect, or hidden damage and direction of impact.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and replace mechanically fastened welded steel panel or panel assemblies.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extent of damage to aluminum body panels; repair or replace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replace, and align hood, hood hinges, and hood latch.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replace, and align deck lid, lid hinges, and lid latch.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replace, and align doors, latches, hinges, and related hardware.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replace and align tailgates, hatches, liftgates and sliding doors.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replace, and align bumpers, covers, reinforcements, guards, impact absorbers, and mounting hardware.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replace and align fenders, and related panels.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Restore corrosion protection during and after the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Restore sound deadeners and foam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and repair water leaks, dust leaks, and wind noise.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one-time use fasteners.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 panel for body filler by abrading or removing the coatings; featheredge and refine scratches before the application of body filler.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 and repair surface irregularities on a damaged body panel using power tools, hand tools, and weld-on pulling attachments.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hammer and dolly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Shrink stretched panel areas to proper contour.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body filler defects; correct the cause and condition. (Pinholing, ghosting, staining, over catalyzing,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different types of body fillers.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Shape body filler to contour; finish sand.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proper metal finishing techniques for aluminum.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proper application of body filler to aluminum.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Straighten contours of damaged panels to a suitable condition for body filling or metal finishing using power tools, hand tools, and weld-on pulling attachments.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adjust, repair or replace window regulators, run channels, glass power mechanisms, and related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adjust, repair, remove, reinstall or replace weather-stripping.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repair or replace, and adjust removable power operated roof panel and hinges, latches, guides, handles, retainer, and controls of sunroofs.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Initialize electrical components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types of plastics; determine reparability.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prepare the surface of plastic parts; identify the types of plastic repair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rigid, semi-rigid, and flexible plastic panels.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PAINTING &amp; REFINISHING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remove, store, protect, and replace exterior trim and components necessary for proper surface preparation.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Soap and water wash entire vehicle; use appropriate cleaner to remove contaminants.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dust from the area to be refinished, including cracks or moldings of adjacent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with a tack rag, any dust or lint particles from the area to be refinished.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clean, and determine condition of spray guns and related equipment (air hoses, regulators, air lines, air source, and spray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spray gun setup (fluid needle, nozzle, and cap) for product being applied.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and adjust spray gun using fluid, air and pattern control valves.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understanding of the operation of pressure spray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color code by manufacturer’s vehicle information label.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locate, &amp;amp; interpret a Technical Data Sheet (TDS).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Shake, stir, reduce, catalyze/activate, and strain refinish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finish using appropriate spray techniques (gun arc, angle, distance, travel speed, and spray pattern overlap) for the finish being applied.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selected product on test or let-down panel; check for color match.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single stage topcoat.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basecoat/clearcoat for panel blending and panel refinishing.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nibs or imperfections from basecoat.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Refinish plastic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multi-stage coats for panel blending and overall refinishing.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mix paint using a formula.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poor hiding colors; determine necessary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materials, equipment, and preparation differences between solvent and waterborne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paint defects; correct the causes and the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sanding marks or sandscratch swelling; correct the cause(s) and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contour mapping/edge mapping; correct the cause(s) and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post-refinishing problems; correct the causes and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water spotting; correct the cause(s) and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finish damage caused by bird droppings, tree sap, and Other natural causes; correct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finish damage caused by airborne contaminants (acids, soot, rail dust, and Other industrial-related causes); correct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die-back conditions (dulling Of the paint film showing haziness); correct the cause(s) and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chalking (oxidation); correct the cause(s) and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buffing-related imperfections (swirl marks, wheel burns); correct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decals, nameplates, &amp;amp; emblems.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Sand, buff and polish fresh or existing finish to remove defects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interior, exterior, and glass.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body openings (door jambs and edges,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overspray.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vehicle clean-up; complete quality control using a checklist.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MECHANICAL &amp; ELECTRICAL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inspection and measuring checks to identify steering and suspension collision damage.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one–time use fasteners.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Reinstall wheels and torque lug nuts.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available voltage, voltage drop and current, and resistance in electrical wiring circuits and components with a DMM (digital multimeter).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wiring and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clean, repair or replace battery, battery cables, connectors clamps.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operation and aim headlamp assemblies and fog/driving lamps; determine needed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 scan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comply with environmental regulations relating to refrigerants and coolants.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 and identify A/C system service 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refrigerant, evacuate, and recharge an A/C system; check for leaks.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engine cooling and heater system hoses and belts; determine necessary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test, remove, and replace radiator, pressure cap, coolant system components, and water pump.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Recover, refill, and bleed system with proper coolant and check level of protection; leak test system and dispose of materials in accordance with EPA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&amp;amp; inspect seatbelt and shoulder harness assembly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&amp;amp; inspect deployed and non-deployed airbag(s) and pretensioners.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understanding Of advanced restraint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components Of Supplemental Restraint Systems (SRS).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CUTTING, &amp; JOINING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considerations for cutting, removing, and welding various types of steel, aluminum, and other metals.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correct GMAW welder type, electrode/wire type, diameter, and gas to be used in a specific welding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attach work clamp (ground), and adjust the GMAW welder to “tune” for proper electrode stickout, voltage, polarity, flow rate, and wire-feed speed required for the substrate being welded.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Store, handle, and install high-pressure gas cylinders; test for leaks.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proper angle of the gun to the joint and direction of gun travel for the type of weld being made.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 adjacent panels, glass, vehicle interior, etc., from welding and cutting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foam coatings and flammable materials prior to welding/ cutting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 computers and other electronics/wires during welding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prepare the metal to be welded, assure good metal fit-up, apply weldthrough primer if necessary, clamp or tack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joint type (butt weld with backing, lap, etc.) for weld being made.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type of weld (continuous, stitch weld, plug, etc.) for each specific welding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following welds: plug, butt weld with and without backing, and fillet, etc., in the flat, horizontal, vertical, and overhead positions.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evaluation and destructive test on each weld type.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causes of various welding defects; make necessary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cause of contact tip burn-back and failure of wire to feed; make necessary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cutting process for different substrates and locations; perform cutting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different methods of attaching structural components (squeeze type resistance spot welding (STRSW), riveting, structural adhesive, MIG bronze,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LEADERSHIP &amp; EMPLOYABILITY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CTSOs (i.e., SkillsUSA).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industry work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 and/or greet customer/client.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Listen to customer/client; collect information and identify customers/client's concerns, needs and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cooperative attitude with customer/client.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yourself to customer/client; offer assistance.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Deal with angry customer/client.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customer/client preferred communication method; follow up to keep customer/client informed about parts and the repair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basic claims handling procedures; explain to customer/client. W.3.a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positive attitude and professional appearance.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and review warranty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and review technical and consumer protection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negotiation skills to Obtain a mutual agreement.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 regional needs based on industry/advisory board feedback (i.e., marine repair/fiberglass, heavy duty commercial trucks, recreational vehicles/camper/RV)</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direction, point(s) Of impact, and extent Of direct, indirect, and inertia damage.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details Of the incident/accident necessary to determine the full extent Of vehicle damage.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record pre-existing damage.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record prior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inspection Of structural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structural damage using measuring tools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inspection Of non-structural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parts, components, material type(s) and procedures necessary for a proper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type and condition of finish; determine if refinishing is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damage to add-on accessories and modifications.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single (one time) use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and record customer/vehicle owner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record vehicle identification number (VIN) information, including nation of origin, make, model, restraint system, body type, production date, engine type, and assembly plant.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record vehicle mileage and options, including trim level, paint code, transmission, accessories, and modifications.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safety systems; determine replacement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appropriate estimating and parts nomenclature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and apply appropriate estimating sequence.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estimating guide procedure pages.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estimating guide footnotes and headnotes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operations requiring labor value judgment.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appropriate labor value for each operation (structural, non-structural, mechanical, and refinish).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price OEM parts; verify availability, compatibility, and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price alternative/optional OEM parts; verify availability, compatibility and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price aftermarket parts; verify availability, compatibility, and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price recyclable/used parts; verify availability, compatibility, and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price remanufactured, rebuilt, and reconditioned parts; verify availability, compatibility and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price and source Of necessary sublet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labor value, prices, charges, allowances, or fees for non-included operations and miscellaneous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apply overlap deductions, included operations, and additions.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additional material and charges.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refinishing material and charges.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math skills to establish charges and totals.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procedural differences between computer generated and manually written estimates.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procedures to restore corrosion protection; establish labor values, and material charges.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cost effectiveness Of the repair and determine the approximate vehicle retail, and repair value.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differences in estimation procedures when using different information provider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accuracy of estimate compared to the actual repair and replacement operations.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ACADEMIC SKILLS - ENGLISH/LANGUAGE ARTS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analyze, evaluate and use information from a variety of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analyze, evaluate, and apply job and task-related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formal and informal presentation and discussion of issues and ideas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ACADEMIC SKILLS - MATH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Represent and analyze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reports based on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units to 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 problems using numerical and algebraic expressions and equations.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Visualize relationships between two-dimensional and three-dimensional objects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 and describe geometrical figures and describe the relationships between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the reasonableness Of answers using mental computation and estimation strategies including rounding.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operations and solve problems with fractions and decimals understand and use ratios to solve problems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