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LEGAL SECRETARY (0800V1)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legal matters.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maintain law libraries, documents, and case files.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documentation for contracts, transactions, or regulatory compliance.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distribute invoices to bill clients or pay account expenses.; Complete various forms, such as accident reports, trial and courtroom requests, and applications for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Send information, materials or documentation.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Mail, fax, or arrange for delivery of legal correspondence to clients, witnesses, and court officials.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legal documents.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proofread, or process legal documents, such as summonses, subpoenas, complaints, appeals, motions, or pretrial agreements.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Proofread documents, records, or other files to ensure accuracy.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proofread, or process legal documents, such as summonses, subpoenas, complaints, appeals, motions, or pretrial agreements.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appointments.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and make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business correspondence.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Draft and type office memos.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from meetings or other formal proceedings.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legal meetings, such as client interviews, hearings, or depositions, and take notes.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Search files, databases or reference materials to obtain needed information.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legal publications and perform database searches to identify laws and court decisions relevant to pending cases.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LEGAL SECRETARY (0800V1)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