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Audio Editor / Re-recording Mixer/ Sound Mixer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27-4014.00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company’s policies, mission and vision, culture, and employee expectations.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take initiative, work in high-pressure environments, and engage in appropriate communication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collaboratively in a team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administrative, operational, and production workflow.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maintaining professional interactions within the company and across social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the post production planning process to meet project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organization’s appropriate post asset tracking, file naming conventions and storage/back-up protocols in post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in a high pressure collaborative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operate under tight deadlines and changing schedules.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Pipeline Protocols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understanding of specific Television project needs, including but not limited to importing media, operating pro tools, creating stems, standard audio delivery expectations.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post and production pipeline and workflow, including the steps, skills and processes required within each stage of the pipeline.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working understanding of key elements of audio editing software, necessary for operating in a post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working understanding of daily tasks customary to digital media production, using industry standard software, including but not limited to editing and transcoding.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industry standard non-linear software and technologies to create high-quality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iterative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Creation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 to a project involving the creation of a comprehensive media group and sequence.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independent judgment and hone troubleshooting skills working within changing post technology.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different stages of the virtual production process, not limited to media management, offline editorial, on-line prep, finishing and delivery.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the overall process in order to prioritize procedures and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