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Demonstrate Usage of Machine Safety 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Usage of Machine Safety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Compliance with Lock-out / Tag-out Procedures and OSHA Requirements and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Compliance with Lock-out / Tag-out Procedures and OSHA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Operations and Material handling, Hazardous Materials Handling and Storage, including EPA, Hazmat and OSHA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Operations and Material handling, Hazardous Materials Handling and Storage, including EPA, Hazmat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Adjustment – Single Part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Adjustment – Single Part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Participation in Processes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Processes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Operations: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Operations: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Process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Turning Between Centers – Level I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 – Level I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Turning Between Centers – Level II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 – Level II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Operations: Chucking - Level I Machining Skills 16. Turning Operations: Chucking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Chucking - Level I Machining Skills 16. Turning Operations: Chucking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Milling: Square Up a Block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 Square Up a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Milling: Vertical and Horizontal - Level 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and Horizontal - Level 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Milling: Vertical and Horizontal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and Horizontal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Grinding Wheel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Grinding Wheel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Horizontal Spindle, Reciprocating Table - Level 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Horizontal Spindle, Reciprocating Table - Level 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Grinding, Horizontal Spindle, Reciprocating Table - Level II Machining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Horizontal Spindle, Reciprocating Table - Level II Machining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Programming-Milling and/or CNC Programming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Programming-Milling and/or CNC Programming 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CNC: Write a Simple CNC Milling and/or CNC Turning Program and Review Tool Path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Write a Simple CNC Milling and/or CNC Turning Program and Review Tool Path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CNC: Operate a CNC Milling Machine and/or Operate a 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Milling Machine and/or Operate a CNC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Housekeeping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 - Machine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 - Machine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