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Construction Craft Laborer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47-2061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Site Preparation, layout, cleanup and security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Use and understand basic blueprint symbols and views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25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Recognize, secure, and maintain job site safety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Identify and work safely around environmental hazards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25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Erect, dismantle, maintain and work from scaffold or lifts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Operate and maintain hand and power tools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Operate and maintain equipment as required by the job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130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Identify, estimate, move, supply, stock, and store materials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Use appropriate hand signals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25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Areas of Concentration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Building Construction</w:t>
              <w:br/>
              <w:t>CCL activities in association with the construction</w:t>
              <w:br/>
              <w:t>of buildings, and the maintenance of existing</w:t>
              <w:br/>
              <w:t>buildings such as industrial plants, schools, hotels,</w:t>
              <w:br/>
              <w:t>stores, high-rise structures, etc.</w:t>
              <w:br/>
              <w:t>2. Heavy/Highway and Utility Construction</w:t>
              <w:br/>
              <w:t>CCL activities in association with the construction</w:t>
              <w:br/>
              <w:t>of infrastructure such as roads, railroads, bridges,</w:t>
              <w:br/>
              <w:t>locks, dams and utility installation.</w:t>
              <w:br/>
              <w:t>3. Masonry</w:t>
              <w:br/>
              <w:t>CCL activities in association with masonry</w:t>
              <w:br/>
              <w:t>construction. Types of projects include, but are not</w:t>
              <w:br/>
              <w:t>limited to, new construction, renovation, and</w:t>
              <w:br/>
              <w:t>refractory work. Basic trade requirements include:</w:t>
              <w:br/>
              <w:t>estimation, preparation and delivery of all</w:t>
              <w:br/>
              <w:t>materials.</w:t>
              <w:br/>
              <w:t>4. Demolition and Deconstruction</w:t>
              <w:br/>
              <w:t>CCL activities in association with the demolition or</w:t>
              <w:br/>
              <w:t>deconstruction of buildings and other structures.</w:t>
              <w:br/>
              <w:t>5. Pipeline</w:t>
              <w:br/>
              <w:t>CCL activities in association with the construction</w:t>
              <w:br/>
              <w:t>and maintenance of gas, oil, and other material pipelines.</w:t>
              <w:br/>
              <w:t>6. Tunneling</w:t>
              <w:br/>
              <w:t>CCL activities in association with tunneling or in</w:t>
              <w:br/>
              <w:t>compression chambers.</w:t>
              <w:br/>
              <w:t>7. Environmental Remediation</w:t>
              <w:br/>
              <w:t>CCL activities in association with the remediation</w:t>
              <w:br/>
              <w:t>of areas, buildings and materials contaminated</w:t>
              <w:br/>
              <w:t>with chemical, biological, and physical hazards.</w:t>
              <w:br/>
              <w:t>8. Landscaping</w:t>
              <w:br/>
              <w:t>CCL activities in association with landscape work</w:t>
              <w:br/>
              <w:t>in commercial applications.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2K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4K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Construction Craft Laborer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47-2061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Blue Print Reading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General Construction (including Craft Orientation, First Aid/CPR, OSHA 10,</w:t>
              <w:br/>
              <w:t>Flagger/ Traffic Control, Fall Protection, Hazard Communication and Scaffold</w:t>
              <w:br/>
              <w:t>Use)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Construction Math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General Construction III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Includes confined space awareness and respiratory protection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Aerial Lift Training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16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Asbestos Abatement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Asphalt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Basic Concrete Part I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Basic Concrete Part II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Concrete Cutting and Coring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Concrete Repair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Cutting and Burning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Demolition/Deconstruction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Fire Watch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Introduction to construction supervision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Forklift Safety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Grade Checking/Line and Grade Part I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Grade Checking/Line and Grade Part II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Hazardous Waste Worker Part I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Hazardous Waste Worker Part II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Landscaping Part I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Landscaping Part II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Lead Abatement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Level and transit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Mason Tending Part I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Mason Tending Part II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Microbial Remediation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Permit Required confined space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Pipe Laying Part I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Pipe Laying Part II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Pipeline Safety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Radiation Remediation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Rigging and Signaling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Rough Terrain Forklift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Scaffold Builder Part I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Scaffold Builder Part II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Shotcrete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Tunnel Worker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Drilling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Underground Storage Tank Removal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32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1.6K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