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ACCOUNTING BUSINESS PARTNER (FINANCE BUSINESS PARTNER)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13-2011.00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3003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financial documents, reports, or budgets.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detailed reports on audit findings.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Compute taxes owed and prepare tax returns, ensuring compliance with payment, reporting, or other tax requirements.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Prepare, analyze, or verify annual reports, financial statements, and other records, using accepted accounting and statistical procedures to assess financial condition and facilitate financial planning.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Establish tables of accounts and assign entries to proper accounts.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Journal Entries.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Develop, maintain, or analyze budgets, preparing periodic reports that compare budgeted costs to actual costs.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Advise others on financial matters.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Report to management about asset utilization and audit results, and recommend changes in operations and financial activities.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Examine and evaluate financial and information systems, recommending controls to ensure system reliability and data integrity.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Report to management regarding the finances of establishment.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Examine financial records.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account books and accounting systems for efficiency, effectiveness, and use of accepted accounting procedures to record transactions.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Prepare, examine, or analyze accounting records, financial statements, or other financial reports to assess accuracy, completeness, and conformance to reporting and procedural standards.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accounts for discrepancies and reconcile differences.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Audit payroll and personnel records to determine unemployment insurance premiums, workers' compensation coverage, liabilities, and compliance with tax laws.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data about material assets, net worth, liabilities, capital stock, surplus, income, or expenditures.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Business Process Oversight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Examine and evaluate financial and information systems, recommending controls to ensure system reliability and data integrity.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Examine records and interview workers to ensure recording of transactions and compliance with laws and regulations.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Prepare, examine, or analyze accounting records, financial statements, or other financial reports to assess accuracy, completeness, and conformance to reporting and procedural standards.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Conduct pre-implementation audits to determine if systems and programs under development will work as planned.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Supervise auditing of establishments, and determine scope of investigation required.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Collect and analyze data to detect deficient controls, duplicated effort, extravagance, fraud, or non-compliance with laws, regulations, and management policies.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Develop, implement, modify, and document recordkeeping and accounting systems, making use of current computer technology.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Examine whether the organization's objectives are reflected in its management activities, and whether employees understand the objectives.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Compliance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Confer with company officials about financial and regulatory matters.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Compute taxes owed and prepare tax returns, ensuring compliance with payment, reporting, or other tax requirements.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Represent clients before taxing authorities and provide support during litigation involving financial issues.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Evaluate taxpayer finances to determine tax liability, using knowledge of interest and discount rates, annuities, valuation of stocks and bonds, and amortization valuation of depletable assets.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Recordkeeping Accuracy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cash on hand, notes receivable and payable, negotiable securities, and canceled checks to confirm records are accurate.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Examine inventory to verify journal and ledger entries.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taxpayer accounts, and conduct audits on-site, by correspondence, or by summoning taxpayer to office.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Prepare, analyze, or verify annual reports, financial statements, and other records, using accepted accounting and statistical procedures to assess financial condition and facilitate financial planning.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accounts for discrepancies and reconcile differences.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Financial Analysis and Strategy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Analyze business operations, trends, costs, revenues, financial commitments, and obligations to project future revenues and expenses.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Develop, maintain, or analyze budgets, preparing periodic reports that compare budgeted costs to actual costs for special projects and planning purposes.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Evaluate taxpayer finances to determine tax liability using knowledge of interest and discount rates, annuities, valuation of stocks and bonds, and amortization.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Evaluate, design, and implement tax efficient strategies.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financial forecasting models for scenario analysis.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ACCOUNTING BUSINESS PARTNER (FINANCE BUSINESS PARTNER)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13-2011.00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3003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Accounting Concepts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Overview of accounting principles and practices.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Financial Statements and Reporting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Understanding tax laws and regulations.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Taxation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Computing taxes owed and preparing tax returns.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Auditing and Assurance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Conducting audits and preparing audit reports.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Business Strategy and Financial Planning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Analyzing business operations and financial data.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Legal and Regulatory Compliance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Understanding legal and regulatory requirements.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360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