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Mental Health Worker (2002HY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health care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immunizations or other basic preventive treatments.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diagnostic procedures, such as blood pressure screening, breast cancer screening, or communicable disease screening.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basic health services, such as first aid.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updated client records with plans, notes, appropriate forms, or related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clients or community groups on health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on issues related to diagnostic screenings, such as breast cancer screening, pap smears, glaucoma tests, or diabetes screenings.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on issues related to improving general health, such as diet or exercise.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on issues related to risk or prevention of conditions, such as lead poisoning, human immunodeficiency virus (HIV), prenatal substance abuse, or domestic violence.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on issues related to sanitation or hygiene, such as flossing or hand washing.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on issues related to self-care, such as diabetes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to ensure parental understanding of the importance of childhood immunizations and how to access immunization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individual or community needs for educational or social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particular health care needs of individuals in a community or target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Visit individuals in their homes to provide support or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home visits for pregnant women, newborn infants, or other high-risk individuals to monitor their progress or assess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clients to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or accompany clients to scheduled health appointments or referral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educational materials to community members.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flyers, brochures, or other informational or educational documents to inform members of a targeted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classes or otherwise disseminate medical or dental health information to school groups, community groups, or targeted families or individuals, in a manner consistent with cultural norms.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clients to discuss treatment plans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clients in person, by phone, or in writing to ensure they have completed required or recommended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clients to evaluate treatment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clients in person, by phone, or in writing to ensure they have completed required or recommended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 clients to community or social service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community members to needed health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Advocate for individual or community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Advocate for individual or community health needs with government agencies or health service providers.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legal 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incidences of child or elder abuse, neglect, or threats of harm to authorities,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information about community health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information from individuals to compile vital statistics about the general health of community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classes or otherwise disseminate medical or dental health information to school groups, community groups, or targeted families or individuals, in a manner consistent with cultural norms.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social or educational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on issues related to social or intellectual development, such as education, childcare, or problem solving.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Help clients get needed services or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families to apply for social services, including Medicaid or Women, Infants, and Children (WIC).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working relationships with others to facilitate program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community meetings or health fairs to understand community issues or build relationships with community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cultural or religious information for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Interpret, translate, or provide cultural mediation related to health services or information for community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nutrition related activities of individuals or groups.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nutrition of children, elderly, or other high-risk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programs to address community health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plans or formal contracts for individuals, families, or community groups to improve overall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Mental Health Worker (2002HY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