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Plant Equipment Operator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47-2073.00K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training in working around other equipment and workers on the ground.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Track type equipment: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Dozers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Pushcats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Crawler loaders track-type backhoes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All types of paving machines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Screedman, including CTB machines, tractor-drawn scrapers and track-type trenching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Rubber-tire-type equipment: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Scrapers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Rubber-tire loader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Rubber-tire backhoes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All compactors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Combination backhoe loader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Blade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Hot roller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Rubber-tired trenchers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Hoisting-type equipment: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Cranes (both crawler-mounted and rubber-tire mounted)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Derrick hoist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Pile driving rigs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Power shovels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Clamshells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Draglines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Tower cranes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Self-propelled boom-type lifting device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Stationary-type equipment: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Drilling and boring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Crusher 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Concrete batch plants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Lube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Grade setting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Grade checking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“Green Technology and construction, including but not limited to the philosophy and</w:t>
              <w:br/>
              <w:t>science of green technology and green building and construction techniques, green</w:t>
              <w:br/>
              <w:t>waste management, the installation of energy efficient systems including solar, photo</w:t>
              <w:br/>
              <w:t>voltaic, wind and hydro systems”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Plant Equipment Operator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47-2073.00K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Track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Rubber-tired type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Hoisting type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Stationary type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Grade Checking and Grade Setting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