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Kindergarten (Ages 5-21) SPECIAL EDUCATION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25-2055.00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