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HIGH SCHOOL (K-12) WORLD LANGUAGE TEACHERS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