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Glazier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0221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Equipment, Structures, or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Get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Handle and Move Objects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Identifying Objects, Actions, and Events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General Physical Activities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Supervisors, Peers, or Subordinates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Make Decisions and Solve Problems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Organizing, Planning, and Prioritizing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Vehicles, Mechanized Devices, or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Control Machines and Processes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Think Creatively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Information to Determine Compliance with Standards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and Use Relevant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and Maintain Interpersonal Relationships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People Outside the Organization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Draft, Lay Out, and Specify Technical Devices, Parts,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Conflicts and Negotiate with Others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the Quantifiable Characteristics of Products, Events, or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Glazier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0221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10-Portland Glass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National Glass Association (NGA)-Using Select Modules from the Glazier Curriculum (Modules listed below)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Introduction to the Glass and Glazing</w:t>
              <w:br/>
              <w:t>Trade (Includes OSHA 30) 68.85</w:t>
              <w:br/>
              <w:t>Job Site Tools and Equipment 62.25</w:t>
              <w:br/>
              <w:t>Glass Fabrication 26.1</w:t>
              <w:br/>
              <w:t>Metal Fabrication and Sealants 47.5</w:t>
              <w:br/>
              <w:t>System and Codes 91.5</w:t>
              <w:br/>
              <w:t>Reading Plans and Estimating 4.0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310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