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Musicians &amp; Artists (2080CB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27-2042.00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music for the public.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before live audiences in concerts, recitals, educational presentations, and other social gatherings.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Sing a cappella or with musical accompaniment.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or modify music, applying knowledge of harmony, melody, rhythm, and voice production to individualize presentations and maintain audience interest.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Specialize in playing a specific family of instruments or a particular type of music.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Sing as a soloist or as a member of a vocal group.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choral leaders or prompters for cues or directions in vocal presentation.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Memorize musical selections and routines, or sing following printed text, musical notation, or customer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Play musical instruments as soloists, or as members or guest artists of musical groups such as orchestras, ensembles, or bands.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Play from memory or by following scores.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the musical background for live shows, such as ballets, operas, musical theatre, and cabarets.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Study details of musical compositions.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Sight-read musical parts during rehearsals.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Listen to recordings to master pieces or to maintain and improve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Practice athletic or artistic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singing exercises and study with vocal coaches to develop voice and skills and to rehearse for upcoming roles.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Seek out and learn new music suitable for live performance or recording.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acting, dancing, and other skills required for dramatic singing roles.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performances, individually or in rehearsal with other musicians, to master individual pieces of music or to maintain and improve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on performance techniques.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music for specific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Audition for roles.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Audition for orchestras, bands, or other musical groups.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for recordings.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or participate in recordings in music studios.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or participate in recordings.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Promote products, activities, or organizations.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their own or their group's music by participating in media interviews and other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musical compositions, arrangements or scores.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Transpose music to alternate keys, or to fit individual styles or purposes.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Compose songs or create vocal arrangements.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and edit music to fit style and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Compose original music, such as popular songs, symphonies, or sonatas.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musical rehearsals or performances.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bands or orchestras.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logistics for productions or events.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a manager or agent who handles administrative details, finds work, and negotiates contracts.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