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Education Operations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Developing as a Professional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self-awareness and shared reflective dialogue with</w:t>
              <w:br/>
              <w:t>support from supervisor/mentor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Produces a list of local and state resources for professionals</w:t>
              <w:br/>
              <w:t>who work with children and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own professional development plan based on</w:t>
              <w:br/>
              <w:t>learning needs and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a supervisory or mentoring relationship as a</w:t>
              <w:br/>
              <w:t>mentee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local, state, and federal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the acronym QRIS appropriately to indicate a system</w:t>
              <w:br/>
              <w:t>of quality ratings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Translates program mission statement into practice for work</w:t>
              <w:br/>
              <w:t>with young children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basic program operation procedures, such as daily</w:t>
              <w:br/>
              <w:t>health and safety activities and emergency preparedness</w:t>
              <w:br/>
              <w:t>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team approach through daily interactions with</w:t>
              <w:br/>
              <w:t>colleagues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Provides support to program activities such as open house and</w:t>
              <w:br/>
              <w:t>family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putting standards into action in work with children</w:t>
              <w:br/>
              <w:t>and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Discovers how to be a valuable team member and solves</w:t>
              <w:br/>
              <w:t>conflict with team members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Chooses training and other learning opportunities to meet</w:t>
              <w:br/>
              <w:t>requirements for professional and personal growth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ethical conduct in interactions with children and</w:t>
              <w:br/>
              <w:t>families. Discusses unresolved or challenging issues with</w:t>
              <w:br/>
              <w:t>appropriate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Exhibits a professional appearance and demonstrates good</w:t>
              <w:br/>
              <w:t>work habits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and protects confidentiality and respects privacy of</w:t>
              <w:br/>
              <w:t>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a philosophy of partnership with families and</w:t>
              <w:br/>
              <w:t>program staff to support the program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Family and Community Relationships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styles of communication with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forms such as daily notes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compliance with confidentiality policy in</w:t>
              <w:br/>
              <w:t>communication with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the choices and decisions that</w:t>
              <w:br/>
              <w:t>families make for their children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activities which support family involvement.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observed indicators of stress in families as potential</w:t>
              <w:br/>
              <w:t>for risk, and shares concerns with appropriate supervisor(s).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Puts program policy into practice regarding interactions with</w:t>
              <w:br/>
              <w:t>families and community volunteers in the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Produces a resource binder of community services for</w:t>
              <w:br/>
              <w:t>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Predicts the impact of personal bias on own work with children</w:t>
              <w:br/>
              <w:t>and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family beliefs and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appropriate responses to families based on their</w:t>
              <w:br/>
              <w:t>parenting approaches.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learning materials such as books and photographs which</w:t>
              <w:br/>
              <w:t>support a variety of family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knowledge about family strengths when talking to</w:t>
              <w:br/>
              <w:t>families of children to build positive/trusting relationships.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awareness of the family as a system to daily work with</w:t>
              <w:br/>
              <w:t>children by relating program routines to routines practiced at</w:t>
              <w:br/>
              <w:t>home with the child’s family.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appropriate program personnel contact information</w:t>
              <w:br/>
              <w:t>who may need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honoring the rights of families to make decisions for</w:t>
              <w:br/>
              <w:t>their children by listening respectfully and acknowledging their</w:t>
              <w:br/>
              <w:t>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Illustrates belief in the value of social connections with families</w:t>
              <w:br/>
              <w:t>by participating in program events for children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Predicts outcomes for children when protective factors are</w:t>
              <w:br/>
              <w:t>present or not present for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families during challenging times in</w:t>
              <w:br/>
              <w:t>their lives and provides positive encouragement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families where to find resources available within the</w:t>
              <w:br/>
              <w:t>program, such as childcare tuition assistance application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Experiences the Individualized Family Service Plan (IFSP)</w:t>
              <w:br/>
              <w:t>process of Early Intervention in action by attending an IFSP</w:t>
              <w:br/>
              <w:t>meeting with a supervisor or participating in the early intervention</w:t>
              <w:br/>
              <w:t>process. (N/A possible if not observed)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and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clear articulation of thoughts and ideas as well as</w:t>
              <w:br/>
              <w:t>positive communication skills for staff and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mediation of challenging relationships amongst</w:t>
              <w:br/>
              <w:t>staff and/or families and successfully communicates difficult</w:t>
              <w:br/>
              <w:t>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Trains staff and models for them how to scaffold learning for</w:t>
              <w:br/>
              <w:t>children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and promotes positive parent/child interactions based</w:t>
              <w:br/>
              <w:t>on the stage of development of the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information about learning environments to share</w:t>
              <w:br/>
              <w:t>with families and defends program philosophy of developmentally</w:t>
              <w:br/>
              <w:t>appropriate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assessments of environments using tools such as</w:t>
              <w:br/>
              <w:t>Environment Rating Scales (ERS), shares results, and assists</w:t>
              <w:br/>
              <w:t>with action planning.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Illustrates play with children to model appropriate activities that</w:t>
              <w:br/>
              <w:t>promote growth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Illustrates the value of emergent curriculum through visual</w:t>
              <w:br/>
              <w:t>displays, written program documents such as program</w:t>
              <w:br/>
              <w:t>handbooks and training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staff and parent surveys and seeks input regarding</w:t>
              <w:br/>
              <w:t>program curriculum in staff meetings and parent group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developmentally appropriate learning materials such as</w:t>
              <w:br/>
              <w:t>pretend play materials, open-ended materials used for symbolic</w:t>
              <w:br/>
              <w:t>play or used to explore their assumptions, cause and effect toys,</w:t>
              <w:br/>
              <w:t>sensory tables. and materials to promote independence.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self-reflection and flexible response in determining</w:t>
              <w:br/>
              <w:t>approaches to teaching that result in positive outcomes for</w:t>
              <w:br/>
              <w:t>individual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Puts knowledge into practice by seizing opportunities to</w:t>
              <w:br/>
              <w:t>educate children throughout the day, during teacher directed</w:t>
              <w:br/>
              <w:t>activities, routines and transitions, during active play and through</w:t>
              <w:br/>
              <w:t>verbal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the legal requirements of ADA, IDEA Part B, to</w:t>
              <w:br/>
              <w:t>ensure that supports for children and their families are provided.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Solves environment/curriculum challenges for children with</w:t>
              <w:br/>
              <w:t>input from families, staff and consultants by modeling a</w:t>
              <w:br/>
              <w:t>partnership approach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learning materials such as books and dolls which</w:t>
              <w:br/>
              <w:t>depict all types of families and welcomes suggestions from</w:t>
              <w:br/>
              <w:t>families to assure a culturally competent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Intentionally applies an anti-bias curriculum approach with</w:t>
              <w:br/>
              <w:t>children through discussions, dramatic play activities, literacy,</w:t>
              <w:br/>
              <w:t>cooking activities, music and games.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counseling to families who need support to provide</w:t>
              <w:br/>
              <w:t>predictable routines for their children at home and refers them to</w:t>
              <w:br/>
              <w:t>specialists who provide home visiting.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developmentally appropriate expectations for</w:t>
              <w:br/>
              <w:t>children and redirects to avoid frustration. Provides choices for</w:t>
              <w:br/>
              <w:t>children that ensure positive outcomes and promote</w:t>
              <w:br/>
              <w:t>independence.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effective team strategies for the members of the team</w:t>
              <w:br/>
              <w:t>and assists in other team member responsibilities as needed to</w:t>
              <w:br/>
              <w:t>sustain a high quality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Promoting Child Growth and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curriculum and experiences that address the</w:t>
              <w:br/>
              <w:t>developmental characteristics as identified in the Early Learning</w:t>
              <w:br/>
              <w:t>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the Early Learning Standards to support staff and</w:t>
              <w:br/>
              <w:t>families understanding of their importance in children’s</w:t>
              <w:br/>
              <w:t>development and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developmentally appropriate practices and intervention</w:t>
              <w:br/>
              <w:t>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implements policies to support the nutritional</w:t>
              <w:br/>
              <w:t>needs of children, safe active physical play indoors and outdoors,</w:t>
              <w:br/>
              <w:t>physical health and wellness and mental health and wellness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program policies for emergency preparedness and</w:t>
              <w:br/>
              <w:t>response, aligned with state regulations and national</w:t>
              <w:br/>
              <w:t>recommendations. Oversees implementation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trusting relationships with children and families</w:t>
              <w:br/>
              <w:t>and implements program policies and state regulations related to</w:t>
              <w:br/>
              <w:t>preventing child abuse and neglect.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all program policies and practices are in</w:t>
              <w:br/>
              <w:t>compliance with state licensing rules and seeks clarification if</w:t>
              <w:br/>
              <w:t>questions arise about a regulation. Articulates rationale for</w:t>
              <w:br/>
              <w:t>policies, regulations, and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environments using assessment tools such as ERS</w:t>
              <w:br/>
              <w:t>and provides consultation to programs to improve quality of</w:t>
              <w:br/>
              <w:t>learning environments for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program policies to promote culturally responsive, antibias early care and education and to respect families’ values and</w:t>
              <w:br/>
              <w:t>goals for their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Observing, Documenting and Assessing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comprehensive and culturally competent</w:t>
              <w:br/>
              <w:t>assessment.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own ability to use assessment results to improve</w:t>
              <w:br/>
              <w:t>staff/program practice and effectiveness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use of information from family in combination</w:t>
              <w:br/>
              <w:t>with assessment results to meet individual child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feedback to classroom teachers regarding use of a</w:t>
              <w:br/>
              <w:t>variety of tools for documentation of curriculum and learning such</w:t>
              <w:br/>
              <w:t>as child portfolios, display boards, photographs, and direct</w:t>
              <w:br/>
              <w:t>observations ensuring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Content is well organized, well written, and strength-based.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classroom teacher documentation to ensure that</w:t>
              <w:br/>
              <w:t>curriculum plans are responsive to the needs of all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assessment instruments and tools that promote</w:t>
              <w:br/>
              <w:t>authentic, developmentally and culturally appropriate assessment</w:t>
              <w:br/>
              <w:t>and conducts formal and informal assessments in various</w:t>
              <w:br/>
              <w:t>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program policies and/or documentation of screening</w:t>
              <w:br/>
              <w:t>and assessments to determine appropriateness, including the</w:t>
              <w:br/>
              <w:t>inclusion of family participation in the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assessments that include observations,</w:t>
              <w:br/>
              <w:t>developmental checklists, documentation, parent interviews,</w:t>
              <w:br/>
              <w:t>developmentally appropriate testing and other tools to learn more</w:t>
              <w:br/>
              <w:t>about individual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atypical variations in development and makes</w:t>
              <w:br/>
              <w:t>appropriate referrals.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the planning, implementation, and monitoring of</w:t>
              <w:br/>
              <w:t>IEPs.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family to make initial contacts with appropriate</w:t>
              <w:br/>
              <w:t>professionals and/or agencies and collaborates with program</w:t>
              <w:br/>
              <w:t>staff on strategies to engage and communicate with families</w:t>
              <w:br/>
              <w:t>about screening, assessment and referral.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Represents the interest of the child and family in the</w:t>
              <w:br/>
              <w:t>assessment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confidentiality when relating</w:t>
              <w:br/>
              <w:t>information to those within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policies related to the programs practice to assure</w:t>
              <w:br/>
              <w:t>alignment with the programs vision, mission, and values.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the NAEYC 10 Program Standards to assess program</w:t>
              <w:br/>
              <w:t>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information gathered in assessments to develop and</w:t>
              <w:br/>
              <w:t>implement improvement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Small Business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business formation documents required for</w:t>
              <w:br/>
              <w:t>doing business and banking in the state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available business names for company formation</w:t>
              <w:br/>
              <w:t>in the state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procedure for filing an annual report with the</w:t>
              <w:br/>
              <w:t>state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workers compensation insurance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general liability insurance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business owner insurance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an insurance questionnaire for general business</w:t>
              <w:br/>
              <w:t>liability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 emergency plan following requirements from all</w:t>
              <w:br/>
              <w:t>related state agencies including child care licensing and</w:t>
              <w:br/>
              <w:t>emergency management offices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Review Employee Handbook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Review Center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document retention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ensures student and staff files are accurate</w:t>
              <w:br/>
              <w:t>and complete with required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an accident report for significant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at least three technology platforms essential for</w:t>
              <w:br/>
              <w:t>business operations including CRM, external communication</w:t>
              <w:br/>
              <w:t>(email), websites, marketing, and business networking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Childcare Customer Relationship Management Software</w:t>
              <w:br/>
              <w:t>(CRM) for business management, invoicing, document</w:t>
              <w:br/>
              <w:t>management, and data tracking.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Childcare Customer Relationship Management Software</w:t>
              <w:br/>
              <w:t>(CRM) for daily communication with families, documenting daily</w:t>
              <w:br/>
              <w:t>activities and curriculum outcomes, documenting accident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Childcare Customer Relationship Management Software</w:t>
              <w:br/>
              <w:t>(CRM) for staff onboarding, staff scheduling, time card record</w:t>
              <w:br/>
              <w:t>keeping, and payroll entry.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an ad campaign for new enrollment and understands</w:t>
              <w:br/>
              <w:t>elements of marketing to the client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an ad campaign for employee recruitment and</w:t>
              <w:br/>
              <w:t>understands elements of marketing to the client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an ad campaign for building brand awareness and</w:t>
              <w:br/>
              <w:t>understands elements of marketing to the client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Human Resource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workers compensation law and ensures</w:t>
              <w:br/>
              <w:t>alignment with policies in writing and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workers compensation law and ensures</w:t>
              <w:br/>
              <w:t>alignment with policies in writing and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Youth employment law and ensures alignment</w:t>
              <w:br/>
              <w:t>with policies in writing and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employee health and safety law and ensures</w:t>
              <w:br/>
              <w:t>alignment with policies in writing and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 cost benefit analysis of three types of employee</w:t>
              <w:br/>
              <w:t>benefits including health care, professional development, and</w:t>
              <w:br/>
              <w:t>employee quality of life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free and reduced benefits offered by the state</w:t>
              <w:br/>
              <w:t>and early childhood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 cost benefit analysis of three types of job posting</w:t>
              <w:br/>
              <w:t>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 job post which includes mission, vision, diversity and</w:t>
              <w:br/>
              <w:t>inclusion, schedule, job description and benefits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hiring cycle for an employee including interview,</w:t>
              <w:br/>
              <w:t>review of application, reference checks, and sending an offer</w:t>
              <w:br/>
              <w:t>letter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 annual self-assessment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annual performance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professional development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survey data for employee satisfaction and determine</w:t>
              <w:br/>
              <w:t>actions necessary for improvement, if 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annual raises using the center budget, grant</w:t>
              <w:br/>
              <w:t>availability, cost of living, market rates, and current market trends.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execute a monthly staff meeting which supports</w:t>
              <w:br/>
              <w:t>strengthening both employee knowledge and improves business</w:t>
              <w:br/>
              <w:t>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employee handbook for employee discipline</w:t>
              <w:br/>
              <w:t>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and document potential corrective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an employee warning letter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implement procedures for employee exit</w:t>
              <w:br/>
              <w:t>(voluntary or involuntary)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state and federal requirements for time off under</w:t>
              <w:br/>
              <w:t>law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overtime calculations based on job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schedule which meets staffing needs while ensuring</w:t>
              <w:br/>
              <w:t>alignment with business budget and employee needs for time 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staffing needs to determine adequate staffing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Small Business Accounting and Bookkeeping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Program tuition collection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invoicing and tuition collection in CRM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subsidized childcare payments and document</w:t>
              <w:br/>
              <w:t>payments in CRM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income and compare against budget making</w:t>
              <w:br/>
              <w:t>adjustments as necessary to ensure alignment.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employee onboarding ensuring all hiring</w:t>
              <w:br/>
              <w:t>documentation is complete including I9, W4, job description, offer</w:t>
              <w:br/>
              <w:t>letter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employee time cards for accuracy and make</w:t>
              <w:br/>
              <w:t>necessary corrections to time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payroll ensuring correct regular hours and overtime hour</w:t>
              <w:br/>
              <w:t>calculations.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payroll and compare against budget making</w:t>
              <w:br/>
              <w:t>adjustments as necessary to ensure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basic accounting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Profit and Loss, Balance Sheets and General</w:t>
              <w:br/>
              <w:t>Ledgers and can retrieve this information in the chosen</w:t>
              <w:br/>
              <w:t>accounting software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accounting documents to create and maintain an</w:t>
              <w:br/>
              <w:t>accurate budget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accounting documents to review a monthly budget</w:t>
              <w:br/>
              <w:t>comparing planned budget vs actual expenditures and accounts</w:t>
              <w:br/>
              <w:t>for differences.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seasonality of expenses like utilities and</w:t>
              <w:br/>
              <w:t>planning for seasonal variation through cash reserves.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necessary grant documentation for funding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annual immunization 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market rate survey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Community Partnerships and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local, state and national early childhood</w:t>
              <w:br/>
              <w:t>organizations when applicable, especially director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community ECE events and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partnerships with other businesses and organizations</w:t>
              <w:br/>
              <w:t>which support business needs such as early intervention</w:t>
              <w:br/>
              <w:t>providers, librarians, speech therapists, pediatricians, and public</w:t>
              <w:br/>
              <w:t>school administrators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