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Information Management 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Formulate validation strategies and methods (e.g., system reports, and audits) to ensure accurate and reliable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existing data structures using data tables and field mapping to develop specifications that produce accurate and properly reported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 data from internal or external sources in order to provide data for analysis and/or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the updating and maintenance of tables for organization's information systems in order to ensure the quality and accuracy of the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health data using appropriate testing methods to generate findings for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analytical findings by formulating recommendations for clinical, financial, and operational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Validate results through qualitative and quantitative analyses to confirm findings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metrics and criteria to meet the end users' needs through the collection and interpretation of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Generate routine and ad- hoc reports using internal and external data sources to complete data requests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information in a concise, user-friendly format by determining target audience needs to support decision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based on analytical results to improve business processes or outcomes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the development and maintenance of the data architecture and model to provide a foundation for database design that supports the business'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uniform definitions of data captured in source systems to create a reference tool (data dictionary)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system modification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