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Surgical Technologist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PREOPERATIVE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Biopsychosocial needs of the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Preoperative routines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of the chart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Anesthesia concepts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Urinary catheterization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Skin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Case selection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Room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Asepsis and sterile technique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Scrubbing Gowning and gloving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of the sterile field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Preoperative case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INTRAOPERATIVE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Homeostasis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Emergency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Surgical wound classification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the sterile field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Specimen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Intraoperative case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Abdominal incisions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Homeostasis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Exposure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Catheters and drains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Tissue approximations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Surgical dressings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Wound healing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POSTOPERATIVE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Approximate Death and dying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Discharge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Health and wellness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 anesthesia care unit (PACU)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Decontamination/disinfection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Reprocessing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Sterile storage and distribution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Postoperative care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Basic, intermediate, advanced, and related surgical interventions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Case levels (procedures) assisted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