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 (1085HY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physical conditions of patients to aid in diagnosis or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biomedical waste in accordance with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patients to gather medical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vital statistics or other health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technical medical information to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patient rooms or patient treatment rooms.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biological specimens from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patient treatment areas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Give medications or immunizations.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practitioners to perform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to or from treatment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patients physically for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diagnostic tests to determine patient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medical billing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Greet customers, patrons, or visitors.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customer service to clients or users.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prescription refills or authorizations.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bandages, dressings, or splints.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patient procedures or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medical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instruments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 (1085HY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