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National, State Codes and District Policies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Compliance, CIP Procedures and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Meetings, Inspection and Care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Standards and Diagrams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Mobile/Portable</w:t>
              <w:br/>
              <w:t>b. Telemetry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Fiber Transport Systems</w:t>
              <w:br/>
              <w:t>b. Microwave Transport Systems</w:t>
              <w:br/>
              <w:t>c. Network Architecture</w:t>
              <w:br/>
              <w:t>d. Security Systems</w:t>
              <w:br/>
              <w:t>e. Baseband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IP Networking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Switching</w:t>
              <w:br/>
              <w:t>b. 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Telephony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Analog</w:t>
              <w:br/>
              <w:t>b. VOIP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Optic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Wholesale Fiber / Wireless</w:t>
              <w:br/>
              <w:t>b. District Networks</w:t>
              <w:br/>
              <w:t>c. Inside/Outside Plant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EMS/GMS</w:t>
              <w:br/>
              <w:t>b. IP</w:t>
              <w:br/>
              <w:t>c. Analog</w:t>
              <w:br/>
              <w:t>d. Protocols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Foundation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Electrical, Electronics, Radio Frequency Theory</w:t>
              <w:br/>
              <w:t>b. Electronic and Radio Frequency Components</w:t>
              <w:br/>
              <w:t>c. Basic and Advanced Circuit Theory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Calibrations</w:t>
              <w:br/>
              <w:t>b. Storage, handling and usage</w:t>
              <w:br/>
              <w:t>c. Testing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UPS/Battery Systems/DC plants and Rectifiers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</w:t>
              <w:br/>
              <w:t>b. Maintenance and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Construction Practices, terminations,</w:t>
              <w:br/>
              <w:t>b. Maintenance, Records, Drawings and Trouble Ticketing systems</w:t>
              <w:br/>
              <w:t>c. Tower Climbing and Safety</w:t>
              <w:br/>
              <w:t>d. Procedures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as approved by the Committee.</w:t>
              <w:br/>
              <w:t>Sponsor approved online or distance learning courses (specify) as approved by</w:t>
              <w:br/>
              <w:t>the Committee.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Community college courses, Camp Rilea, when available.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