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5005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 shall be applied according to the apprentice's training needs by the apprenticeship committee and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5005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course of the committee's choice.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