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Hardware Engineer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3050CB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Research, design, develop, or test hardware systems or components for commercial, industrial, military, or scientific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Solve/complete straightforward assigned engineering problems/tasks at the individual or team level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knowledge of electrical and/or mechanical engineering concepts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material properties knowledge to engineering tasks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knowledge of systems interactions of consumer electronics building blocks to engineering tasks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lab management best practices, maintaining a safe, clean, and efficient lab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machinery and equipment effectively for daily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CAD modelling software and other engineering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tools, processes, or methods; May identify opportunities to increase efficiency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and follow engineering documentation, understanding a product/system end-to-end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or contribute to engineering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Document, analyze, and report on research or test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Design, develop, or rework in alignment with defined specifications/requirements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fabrication techniques to build prototypes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high-quality engineering artifacts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designs with analysis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environmental and reliability testing to assure functionality or determine failure limits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Troubleshoot, research the root cause, and resolve any defects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Solicit and process feedback for your solutions and make refinements accordingly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and evaluate proposed solutions and communicate all findings to stakeholders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decisions in alignment to industry and company best practices and compliance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Actively participate in team meetings, project/product scoping and prioritization discussions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effectively with and educate partner teams and stakeholders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Advocate for and seek feedback from the customer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status/issues/blockers, escalating as appropriate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training or continuing education activities to stay abreast of engineering or industry advances.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