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Combination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hand-welding, flame-cutting, hand-soldering, or brazing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or join metal components or to fill holes, indentations, or seams of fabricated metal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components in flat, vertical, or overhead positions.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Detect faulty operation of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supervisors of defective materials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all material surfaces to be welded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that there is no loose or thick scale, slag, rust, moisture, grease, or other foreign matter.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Melt and apply solder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and apply solder along adjoining edges of workpieces to solder joints.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products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Dismantling, straightening, reshaping, and reassembling parts using cutting torches and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engineering drawings to plan layout, assembly, and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