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underground storm, sanitary, or water piping systems, extending piping as needed to connect fixtures and plumbing.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assemblies, fittings, valves, appliances such as dishwashers or water heaters, or fixtures such as sinks or toilets,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Anchor steel supports from ceiling joists to hold pipes in place.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systems to support alternative energy-fueled systems, such as geothermal heating or cooling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Shut off steam, water, or other gases or liquids from pipe sections, using valve keys or wrenches.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or repair plumbing by replacing defective washers, replacing or mending broken pipes, or opening clogged drains.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pipe sections, tubing, or fittings, using couplings, clamps, screws, bolts, cement, plastic solvent, caulking, or soldering, brazing,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small pipes or special piping, using specialized techniques, equipment, or materials, such as computer-assisted welding or microchip fabrication.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pipes or plumbing fixtures with water or air and observe pressure gauges to detect and locate leaks.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 lines, using pressure gauge, hydrostatic testing, observation, or other methods.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structures to assess material or equipment needs, to establish the sequence of pipe installations, or to plan installation around obstructions, such as electrical wiring.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or air pumps.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green plumbing equipment, such as faucet flow restrictors, dual-flush or pressure-assisted flush toilets, or tankless hot water heaters.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fixtures, appliances, or equipment designed to reduce water or energy consumption.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from flooded manholes, basements, or facility floors.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 Construction 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Demonstrate safe work practices, PPE usage, fall protection, ladder safety, trenching awareness, hazard communication, and OSHA regulations applicable to residential plumbing.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Tools, Materials &amp; Math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Identify plumbing tools, pipe materials, fittings, measurements, blueprint symbols, and perform trade-related mathematical calculations.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Codes &amp; Blueprint Reading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Interpret residential plumbing plans, understand the International Plumbing Code (IPC), identify symbols, fixture locations, and code requirements.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DWV Systems &amp; Underground Plumbing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Install drainage, waste and vent systems, sewer piping, underground rough-ins, slope calculations, cleanouts, and perform testing procedures.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Distribution Systems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Install copper, PEX, CPVC and water service piping, valves, supports, pressure testing and basic troubleshooting.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Residential Rough-In Procedures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Perform complete plumbing rough-ins according to code, install water, drain, vent and gas piping systems.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Top-Out &amp; Trim-Out Procedures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Complete top-out installations, fixture connections, trim-out procedures and final inspections.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Heaters &amp; Gas Systems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Install and troubleshoot gas piping, tank and tankless water heaters, combustion air requirements and venting.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Testing &amp; Inspections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Conduct pressure tests, DWV testing, inspection preparation and code compliance verification.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Customer Service &amp; Documentation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Complete work documentation, communicate professionally with customers, utilize company software and maintain job records.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Service Diagnostics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Diagnose residential plumbing systems using systematic troubleshooting procedures.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 Cleaning &amp; Sewer Diagnostics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Perform drain cleaning, sewer camera inspections, locate blockages and recommend corrective actions.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Plumbing Systems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Install and service pumps, pressure regulators, expansion tanks, water treatment equipment and specialty fixtures.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Commercial Plumbing Fundamentals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Understand commercial plumbing systems, larger DWV systems, commercial fixtures and code differences.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Estimating &amp; Job Cost Awareness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Develop material takeoffs, estimate labor requirements, understand productivity and cost control.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Plumbing Code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Apply advanced International Plumbing Code requirements to residential and light commercial installations.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Leadership &amp; Crew Supervision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Demonstrate leadership, communication, conflict resolution, mentoring and crew management skills.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Project Management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Coordinate scheduling, materials, inspections, subcontractors and project completion.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Ethics &amp; Professional Development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Demonstrate professionalism, ethics, safety leadership and customer relations while preparing for journeyman responsibilities.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Journeyman Examination Preparation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Review plumbing code, calculations, practical applications and licensing examination topics.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