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Deputy Sheriff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33-3051.00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Administration of Criminal Justice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A. Department Rules and Regulations &amp; Safety, B. Law Enforcement and Professionalism, C. Support Agency Relationships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Patrol Procedures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A. Routine Patrol, B. Crimes-in-Progress Situations, C. Routine Citizen Complaint Intake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Preliminary Investigations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A. Report Writing, B. Follow-Up Investigations, C. Witness/Complaint Interviewing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Law Enforcement/Arrests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A. Warrant Service, B. On-View Arrests, C. Arrest Booking and Processing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Traffic Law Enforcement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A. Motor Vehicle Laws, B. Traffic Direction at Emergencies, C. Issuance of Citations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Court Appearances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A. District Court, B. Superior Court, C. Civil Court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Use of Law Enforcement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A. Motor Vehicle, B. Firearms and Non-Lethal Weapons, C. Communications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Deputy Sheriff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33-3051.00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Law Enforcement BLET Basic Law Enforcement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Safety and Anti-Harassment training is included in all aspects of Related Instruction.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Law Enforcement BLET Juvenile Law &amp; Procedures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Law Enforcement BLET Domestic Violence Response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Law Enforcement BLET Sheriff's Responsibilities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