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high &amp; low pressure piping systems and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nstallation and repair of hot water piping for comfort heating systems &amp;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commercial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sanitary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plumbing fixtures, code requirements, ADA codes, installation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Medical/Dental Gas and Vacuum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Fuel Oil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Excavation, safety, shoring, backfill for plumbing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water heaters, boilers, solar heaters,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of piping and coordination with other trades, Blueprint reading and interpretation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Potable and non-potable water pipe layout, sizing, installation, soldering, brazing,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Manufacturers installation &amp;</w:t>
              <w:br/>
              <w:t>operation seminars</w:t>
              <w:br/>
              <w:t>Other (specify): Aries Mechanical Inc. training facility. Other classes or</w:t>
              <w:br/>
              <w:t>courses deemed appropriate and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