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Early Childhood Educator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basic skills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basic skills, such as color, shape, number and letter recognition, personal hygiene, and social skills.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for basic needs of children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to children's basic needs by feeding them, dressing them, and changing their diapers.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classroom materials or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 variety of materials and resources for children to explore, manipulate, and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 rules or policies governing student behavior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and enforce rules for behavior and procedures for maintaining order.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Modify teaching methods or materials to accommodate student needs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Adapt teaching methods and instructional materials to meet children's varying needs and interests.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