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Cyber Security Support Technician (2050CBV1)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15-1212.00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2050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violations of computer security procedures and discuss procedures with violators to ensure violations are not repeated.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permanent fleet cryptologic and carry-on direct support systems required in special land, sea surface and subsurface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computer security and emergency measures policies, procedures,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security of digital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Develop computer or information security policies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plans to safeguard computer files against accidental or unauthorized modification, destruction, or disclosure and to meet emergency data processing needs.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Update knowledge about emerging industry or technology trends.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current reports of computer viruses to determine when to update virus protection systems.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Implement security measures for computer or information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 computer security files to incorporate new software, correct errors, or change individual access status.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Encrypt data transmissions and erect firewalls to conceal confidential information as it is being transmitted and to keep out tainted digital transfers.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violations of computer security procedures and discuss procedures with violators to ensure violations are not repeated.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permanent fleet cryptologic and carry-on direct support systems required in special land, sea surface and subsurface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computer system operations to ensure proper functioning.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risk assessments and execute tests of data processing system to ensure functioning of data processing activities and security measures.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 with others to resolve information technology issues.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operational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Document computer security and emergency measures policies, procedures, and tests.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 issues with computer applications or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Confer with users to discuss issues such as computer data access needs, security violations, and programming changes.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Coordinate project activities with other personnel or departments.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Coordinate implementation of computer system plan with establishment personnel and outside vendors.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the security of digital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use of data files and regulate access to safeguard information in computer files.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Train others in computer interface or software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Train users and promote security awareness to ensure system security and to improve server and network efficiency.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26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