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Plumber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0432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One: Plumbing Basics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Soldering: Connecting two pieces of metal together by melting a filler metal in between them, how to solder and desolder connections, and techniques and tools needed for soldering</w:t>
              <w:br/>
              <w:t>  </w:t>
              <w:br/>
              <w:t>How to Measure: Use of a tape measure, levels, rulers, and math. Select pipe sizes, types, or related materials, such as supports, hangers, or hydraulic cylinders, according to specifications</w:t>
              <w:br/>
              <w:t>  </w:t>
              <w:br/>
              <w:t>How to Cut Differing Materials: Identification of the type of material used (cast iron, copper, pvc, etc) and cut it to size using the appropriate tools (saws, cutting torches, and use of pipe threaders or benders if necessary)</w:t>
              <w:br/>
              <w:t>  </w:t>
              <w:br/>
              <w:t>Insulating: Identify and determine what needs to be insulated (hot water lines or lines carrying steam) and wrap appropriate</w:t>
              <w:br/>
              <w:t>  </w:t>
              <w:br/>
              <w:t>Underground Digging, Grading, and Leveling: Learning appropriate trench depths for different piping systems. How to dig trenches and how to backfill them</w:t>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Two: Plumbing 1</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 Off Building: Shut off steam, water or other gases or liquids from pipe sections to be worked on using valve keys or wrenches</w:t>
              <w:br/>
              <w:t>  </w:t>
              <w:br/>
              <w:t>Identify and Order Material: Understand what material is necessary for the job (toilet, sink, water heater, etc). Know size, name, and amount of material needed</w:t>
              <w:br/>
              <w:t>  </w:t>
              <w:br/>
              <w:t>Complete Rough with Supervision: Install underground storm, sanitary, or water piping systems, extending piping as needed to connect fixtures and plumbing</w:t>
              <w:br/>
              <w:t>  </w:t>
              <w:br/>
              <w:t>Complete Rough with Supervision: Properly use couplings, clamps, screws, bolts, cement, plastic solvent, caulking, or soldering, brazing, or welding equipment</w:t>
              <w:br/>
              <w:t>  </w:t>
              <w:br/>
              <w:t>Complete Rough with Supervision: Direct helpers engaged in pipe cutting, preassembly, or installation of plumbing systems or components</w:t>
              <w:br/>
              <w:t>  </w:t>
              <w:br/>
              <w:t>Install Water Heater and Ensure it’s Operational: Shut off all water, gas or electricity to the existing water heater. Disconnect the old water heater and connect the new one accordingly</w:t>
              <w:br/>
              <w:t>  </w:t>
              <w:br/>
              <w:t>Install Water Heater and Ensure it’s Operational: Make sure water comes up to the right temperature after time</w:t>
              <w:br/>
              <w:t>  </w:t>
              <w:br/>
              <w:t>Read Plumbing and Blueprints: Identify the symbols for major plumbing fixtures such as sinks, showers, bathtubs, and toilets. From these symbols, trace the drain lines and vents</w:t>
              <w:br/>
              <w:t>  </w:t>
              <w:br/>
              <w:t>Read Plumbing and Blueprints: Look for other symbols for gas lines, sewer connections or water piping for radiant heating</w:t>
              <w:br/>
              <w:t>  </w:t>
              <w:br/>
              <w:t>Inspection and Testing: Inspect plumbing systems or fixtures to determine condition or necessary repairs. Fill pipes or plumbing fixtures with water or air and observe pressure gauges to detect and locate leaks</w:t>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Three: Plumbing 2</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Service Repairs: Inspect work sites to determine condition or necessary repairs. Repair worn, damaged, or defective mechanical parts. Remove parts or components from equipment</w:t>
              <w:br/>
              <w:t>  </w:t>
              <w:br/>
              <w:t>Complete Rough Plumbing Unsupervised: Plan layout of constructions, installations or repairs. Review blueprints or specifications to determine work requirements</w:t>
              <w:br/>
              <w:t>  </w:t>
              <w:br/>
              <w:t>Complete Rough Plumbing Unsupervised: Assemble pipe sections, tubing, or fittings, using couplings, clamps, screws, bolts, cement, plastic solvent, caulking,  or soldering, brazing, or welding equipment</w:t>
              <w:br/>
              <w:t>  </w:t>
              <w:br/>
              <w:t>Trim Out Job: Install pipe assemblies, fittings, valves, appliances such as dishwashers or water heaters, or fixtures such as sinks or  toilets, using hand or power tools</w:t>
              <w:br/>
              <w:t>  </w:t>
              <w:br/>
              <w:t>Job Time Management: Managing one’s own time and the time of others. Considering the relative costs and benefits of potential actions to choose the most appropriate one</w:t>
              <w:br/>
              <w:t>  </w:t>
              <w:br/>
              <w:t>Reading and Understanding Entire Jobsite Blueprints and Submittals: Lay out full scale drawings of pipe systems, supports, or related equipment, according to blueprints unsupervised</w:t>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Four: Journeyman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Good General Knowledge of Codebook:  IPC 2015 verison</w:t>
              <w:br/>
              <w:t>  </w:t>
              <w:br/>
              <w:t>Jobsite Management and Running a Crew: Running a job from start to finish</w:t>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10K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Plumber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0432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Year Plumbing Apprentices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Second Year Plumbing Apprentices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Third-Year Plumbing Apprentices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Fourth-Year Plumbing Apprentices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