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Patient Care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Vital Signs (Blood Pressure, Pulse, Respiration)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Sterile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of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Patient Medical Equipment (e.g., Oxygen Tank, IV Tubing)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Venipuncture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MRI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Patients, Personnel, and Non-Personnel for MR Safe, MR Conditional, and MR Unsafe Devices and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MR Safety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Static Magnetic Field (e.g., Translational and Rotational Forces)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Radiofrequency Field (e.g., Thermal Heating [SAR], Coil Positioning, Patient Positioning, Insulation)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Gradient Magnetic Fields (e.g., Inducted Voltages, Auditory Considerations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and Monitoring Considerations (e.g., Sedated Patients, Verbal and Visual Contact, Vital Signs)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Contrast Media Safety (e.g., NSF, Renal Function)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MRI Safety Considerations (e.g., Cryogen Safety, Fire, Medical Emergencies, Laser Alignment Lights)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Skills Including: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requisition and/or medical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patient history including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education concerning the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care and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examination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and/or administration of contrast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MRI Safety procedures and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discharge with post-procedure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and procedures skills including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optimal imaging coil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Protocol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Parameter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Image display, networking, and archiving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procedure and patient data in appropriate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Evaluation skills including: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Analysis of the image for technical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correct anatomic regions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identification on images and patient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relevant pathology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 completeness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MR Imaging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IACs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Pituitary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Cranial Nerves (Non-IACs)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Head MRA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Head MRV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 Perfusion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 Spectroscopy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 Tissue Neck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Neck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Cervical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Thoracic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Lumbar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Sacrum-Coccyx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Sacroiliac (SI)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Brachial Plexus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(Non-Cardiac)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Thorax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Pancreas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Adrenals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Kidneys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Abdomen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Female Soft Tissue Pelvis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Male Soft Tissue Pelvis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Temporomandibular Joints (TMJ)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Sternum/Sternoclavicular (SC)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Shoulder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Long Bones (Upper Ext.)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Elbow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Finger/Thumb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Bony Pelvis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Long Bones (Lower Ext.)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Ankle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Arthrogram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Image Post-Processing (MIP Reformation, MPR, Subtraction)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CINE (e.g., CSF Flow Study)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MRI Quality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to Noise Ratio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 Frequency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Transmitter Gain or Attenuation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Inspection (e.g., Coils, Cables, Door, Seals)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Cryogen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Temperature and Humidity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Bronson Specific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BMS – Department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EPIC Processes (Begin/End Exam, Charge Contrast, Look Up Patient History, Screen for Implants, Schedule Inpatient/ER Exams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McKesson/PACS (Reviewing Exams)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MRidium Infusion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MRExperion Power Injectors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MR400 Invivo Patient Monitoring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Protocolling Exams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Wanding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XR for MR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Applications in Medical Imaging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MRI Physics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MRI Physics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MRI Procedures and Pathology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MRI Procedures and Pathology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MRI Imaging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Sectional Anatomy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Pre-clinical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