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Automotive Service Technician (4014 V1) Time-Based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49-3023.00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4014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vehicles to determine overall condition.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Record information about parts, materials or repair procedures.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transportation equipment to demonstrate function or malfunction.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Adjust equipment to ensure optimal performance.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Test mechanical systems to ensure proper functioning.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Replace worn, damaged, or defective mechanical parts.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Adjust vehicle components according to specifications.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Repair non-engine automotive or vehicle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Confer with coworkers to coordinate work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Read work orders or descriptions of problems to determine repairs or modifications needed.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gas systems or components to identify leaks or other potential hazards.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Estimate costs for labor or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Confer with customers or users to assess problems.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Align equipment or machinery.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Disassemble equipment for maintenance or repair.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Reassemble equipment after repair.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work areas.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mechanical components of vehicles to identify problems.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 work procedures.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Service vehicles to maintain functionality.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Service green vehicles to make repairs or maintain good working order.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Repair worn, damaged, or defective mechanical parts.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Disassemble equipment to inspect for deficiencies.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Service heating, ventilation or air-conditioning (HVAC) systems or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Test electrical circuits or components for proper functioning.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Rebuild parts or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Rewire electrical or electronic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Troubleshoot equipment or systems operation problems.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Repair defective engines or engine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vehicle parts or accessories.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65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Automotive Service Technician (4014 V1) Time-Based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49-3023.00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4014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