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Restaurant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–  Restaurant Professional: Front of the House Knowledge / Service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Meets customer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effectively with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personal skills that contribute to quality customer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Handles customer complaints and carry out service recovery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product knowledge in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quality customer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styles of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and processes related to service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–  Restaurant Professional: Back of the House / Restaurant Kitchen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kitchen equipment and kitchen roles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role of product knowledge in food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inventory control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production and presentation methods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–  Restaurant Professional: Product Quality and Cost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methods to maintain product 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cost control and profitability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–  Restaurant Professional: Branding and Marketing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branding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skill necessary to use the brand effectively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–  Restaurant Professional: Food Safety and Sanitation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foodborne illness and explain the costs associated with a foodborne-illness outbreak.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importance of good personal hygiene, and describe behaviors associated with it such as handwashing, reportable illnesses,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time and temperature control, and describe actions necessary to provide safe food, such as safe food storage, correct cooking temperatures, correct cooling, and the use of thermometers.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cross-contamination, and describe ways to prevent 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biological, chemical, and physical hazards throughout the flow of food.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correct cleaning and sanitizing, including how, where, and when it should be done.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food safety risks associated with high-risk populations including young children, elderly people, and people with compromised immune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– Restaurant Supervisor: Fundamentals of Managing Daily Restaurant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shift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service recovery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work schedules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Market the positive customer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salesmanship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– Restaurant Supervisor: Fundamentals of Restaurant Leadership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dynamics of leadership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effective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and facilitate teamwork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– Restaurant Supervisor: Monitoring and Controlling Resources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Importance of cost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food costs in purchasing, receiving, storing, and issuing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food costs and quality during production, sales, and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labor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revenue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purchase quantity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– Restaurant Supervisor: Maintaining a lawful, safe, and healthy workplace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lawful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a safe and healthy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– Restaurant Supervisor: Food Safety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food safety responsibilities of the person in charge of the operation as recommended by the Food and Drug Administration (FDA) for regulatory monitoring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concepts of active managerial control and the methods for achieving 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FDA's public health interventions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seven HACCP principles for preventing foodborne illness and how to implement a HACCP plan when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prepare for, respond to, and recover from a crisis, including a foodborne-illness outbreak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to respond to imminent health hazards including power outages, fire, flood, water interruption, and sewage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procedures on to how to handle requests from customers with food allergies, sensitivities, and intolerances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when food handlers should be prevented from working with or around food or from working in the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need for food defense systems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Have knowledge of the five CDC risk factors that cause foodborne illness and procedures to prevent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Outline correct procedures for managing pests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– Restaurant Manager: Financial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basics of accounting and finance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the profitable restaurant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components of the Income statements (P&amp;amp;Ls)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Forecast and budget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Profitable pricing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actual financial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– Restaurant Manager: Purchasing and Cost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Describes restaurant purchasing and quality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vendors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products: Pricing decisions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Purchase follow-up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various types of food and beverage costs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food and beverage cost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labor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revenue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– Restaurant Manager: Staffing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Recruits and selects the best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fundamentals of the employee orientation and training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effective employee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succession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compensation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employee retention and terminations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– Restaurant Manager: Leadership Strategy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time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the planning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– Restaurant Manager: Managing Safety and Regulations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a Safe and Lawful Workplace:  Present an overview of laws that impact restaurant and foodservice operations (including laws on sanitation, harassment, health care, workplace safety, and payroll)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a Safe and Lawful Workplace:  Review state and federal employment laws that affect operations (EEOC, OSHA, FLSA, minimum wage, and overtime,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a Safe and Lawful Workplace:  Provide an overview of what managers can do to maintain a zero-tolerance sexual harassment policy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a Safe and Lawful Workplace:  Discuss nonsexual types of harassment in the workplace (pregnancy discrimination act, FMLA, ADA, etc.)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 – Restaurant Manager: Restaurant Marketing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Describes the marketing process in restaurants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market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Market the positive customer service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customer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communication channels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use of advertising and sales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sales promotions, publicity, and public relations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menu marketing principles and labeling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Market beverage products responsibly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