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Operating Engineer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47-2073.00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0365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Work Habits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positive working habits and work attendance.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safety procedures including pre task and planning and identifying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performing Lock Out Tag Out and other safety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Hand Tools, Power Tools, Equipment and Machinery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select, and properly use tools, equipment, machinery,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move, and unload materials and equipment to the appropriate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clean, and service tools, equipment, and machinery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equipment to cut and prepare parts and other materials for installation.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Heavy-Duty Construction or Installation Equipment and Machinery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machinery such as bulldozers, trench excavators, road graders, or backhoes by properly using ignitions, throttles, switches, levers, and pedals to operate.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and position trucks, tractors, power cranes, shovels, graders, or other machinery to load and move dirt, rocks, materials,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secure, lift or hoist materials and equipment through proper hand and audio signals.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Codes, Standards, Plans, Drawings, and Schematics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blueprints, plans, or diagrams to identify work requirements and sequences.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lift plans and schematics to accurately excavate, transport and/or place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and record of use of materials and equipment, and any nonconformances.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 underground services, including pipes and wires, prior to beginning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Additional On the Job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Pull, terminate, string, splice, dead-end, jumpers.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maintain structures such as steel substructures, transmission, and distribution poles.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repair, maintain, and alter components and parts to specification.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Operating Engineer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47-2073.00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0365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Apprentices must complete a minimum of 80 hours of Related Instruction from the below required core construction courses. Introduction construction courses include topics such as but not limited to apprenticeship orientation, anti-harassment training, first aid/CPR, building your future, basic employability, communication, and safety/construction site safety orientation. Other introductory courses include introduction to construction math, hand tools, power tools, construction drawings, basic rigging, and materials handling.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Apprentices must complete a minimum of 50 hours of the below Additional safety courses qualify as elective courses. Safety courses include topics such as: OSHA 10 or OSHA 30,Working from Elevations, Heavy Highway Construction Safety, Heavy Equipment Safety, Heavy Equipment, Forklift, and Crane Safety, Crane Communications, Crane Safety and Emergency Procedures, Worksite Safety Additional courses topics include, but are not limited to, Trench Safety, Introduction to Wind Turbine Safety, Confined Space Awareness, Hazard Communication, Flagger, Traffic Control, Fire Watch, Permit Required Confined Space, Respiratory Protection, Silica Awareness.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Concentration and Elective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Apprentices must complete a minimum of 302 hours in one concentration area or across multiple areas. Additional safety courses qualify as elective courses towards the total hour requirement. Courses include topics such as Introduction to Equipment Operations, Soils and Grades, Equipment Operations, Crane Operations and Rigging, Surveying, Math and Drawings, and Leadership Preparation.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