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Medical Assistant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1085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Toilgates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Tollgate III - Intermediate Clinical Apprentice III: Intermediate Clinical Procedures,</w:t>
              <w:br/>
              <w:t>EKG and Cardiovascular testing, Phlebotomy, Basic Pharmacology and Medication</w:t>
              <w:br/>
              <w:t>Administration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Foundational Knowledge and Basic Science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roles and responsibilities of the medical assistant and other healthcare providers Differentiate between scope of practice and standards of care for medical assistants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licensure and certification as they apply to healthcare staff and providers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and use of basic medical terminology a. Common abbreviations, acronyms, and symbols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b. Medical word building (prefixes, suffixes, plurals)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c. Conditions, procedures, and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and use of basic pharmacology a. Commonly prescribed medications and common approved abbreviations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b. Forms of medications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c. Look alike/sound alike medications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d. Routes of administration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e. Physicians’ Desk Reference and online resources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f. Principals of storage and disposal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dietary nutrients and their functions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psychological components of patient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Understand Basic Anatomy &amp; Physiology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structural organization of the human body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the anatomical location of major organs in each body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normal function of each body system across the life span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common pathophysiology and disease processes across the lifespan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basic concepts of microbiology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Clinical Knowledge and Patient Care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measure and record: a. Blood pressure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b. Describe normal, pre-hypertension and hypertension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c. Temperature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d. Pulse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e. Respirations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f. Intake and output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g. Height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h. Weight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i. Length (infant)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j. Head circumference (infant)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k. Pulse oximetry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l. Pain (using correct scale for children and adults)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Clinical Patient Care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Demonstrates general clinical patient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b. Identify patient using the correct patient identifiers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c. Rooming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d. Medication reconciliation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e. Effective handoff communication with provider and other staff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f. Prepare patient for procedure or treatment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g. Assist provider with minor office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h. Proper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i. After visit summary / discharge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j. Demonstrate ability to collect pertinent patient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k. Reason for the visit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l. Preferred pharmacy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m. Allergies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n. Medical and social history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o. Domestic violence screening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p. Falls risk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q. Tobacco, drug, alcohol history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r. Travel History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s. Proper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Advanced Clinical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Electrocardiography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b. Venipuncture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c. Capillary puncture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d. Incentive spirometry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e. Aseptic and sterile technique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f. Bladder scanner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g. Urinary catheterization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h. Suture and staple removal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i. Ear Irrigation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j. Eye Irrigation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k. Casting and splinting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l. Pulmonary Function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m. Wound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n. Simple dressing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o. Simple wet to dry dressing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Medication Administration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measurement and conversions for both metric and household measures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Calculate proper dosages for medication administration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Successfully complete medication dosage calculation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classifications of medications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the rules of medication administration: a. Right patient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b. Right medication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c. Right dose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d. Right route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e. Right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f. Right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g. Right reaction or response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landmarks for subcutaneous and intramuscular injections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Correctly administer medication via the following routes: a. Oral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b. Parenteral (excluding IV) intramuscular and subcutaneous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c. Inhalation (nebulizer)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d. Rectally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e. Eye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f. Ear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aseptic and sterile technique when preparing and administering medications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distinction between single use and multi-dose vials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disposal of sharps and medication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engineered safety mechanism on devices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Specimen Collection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quality control measures- urinalysis and glucometer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specimens and perform: a. CLIA waived hematology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b. CLIA waived chemistry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c. CLIA waived urinalysis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d. CLIA waived immunology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e. CLIA waived microbiology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Emergency Measures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Basic Life Support Certification for a Healthcare Provider- American Heart Association or American Red Cross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locate AED in clinic, i.e. Appropriately place pads and locate power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appropriately to medical emergencies within the Medical Assistant scope as they pertain to the ambulatory healthcare setting a. Bleeding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b. Hypoglycemia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c. Hyperglycemia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d. Diabetic coma or insulin shock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e. Seizures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f. Fainting/syncope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g. Shock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h. Fracture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i. Stroke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j. Myocardial Infarction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Infection Prevention and Control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regulations and guidelines related to infection prevention and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the infection control cycle, common infectious agents, medical and surgical asepsis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understanding and use of standard precautions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appropriate barrier/personal protective equipment (PPE)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hand hygiene appropriately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items for autoclaving or central processing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sterilization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 sterile field for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proper disposal of sharps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disposal of biohazardous material a. Sharps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b. Regulated wastes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implications for failure to comply with Center for Disease Control (CDC) and Occupational Health Safety and Health Association (OSHA) regulations in healthcare settings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Communication and Behavior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Define medical assistant scope of practice and demonstrate principles of self-boundaries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the following communication techniques to obtain patient information: a. Reflection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b. Restatement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c. Clarification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appropriate verbal and nonverbal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techniques to overcome communication barriers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subjective and objective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medical terminology correctly and pronounced accurately to communicate information to providers and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Reinforce education of patients regarding: a. Clinic policies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b. Health maintenance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c. Disease prevention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d. Treatment plan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Support patients appropriately considering: a. Cultural diversity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b. Developmental life stage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c. Communication barriers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d. Coping mechanisms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professional telephone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telephone messages accurately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Compose professional correspondence utilizing electronic technology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current list of community resources related to patients’ healthcare needs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relevant information concisely and accurately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Demonstrate: a. Empathy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b. Active listening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c. Nonverbal communication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d. Values and behaviors of Carolina 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respect for individual diversity including: a. Gender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b. Race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c. Religion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d. 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e. Economic status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f. Appearance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g. Orientation and/or lifestyle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Administrative Functions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Properly schedules patients based on priorities (new and returning patients)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check in and check out patients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patient new and return appointment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Schedule a patient procedure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Create, organize, and maintain a new patient’s medical record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File patient medical records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an electronic medical record to perform basic administrative functions (i.e. Epic)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maintenance of administrative or clinical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an inventory with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Basic Office Finance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types of financial information contained in the patient’s billing record.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account procedures to include: a. Cash collection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b. Credit card charges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c. Reconcile adjustments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Verbalize understanding of process to make bank deposit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Appropriately utilize cash bags and secures monies during shift and at end of shift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Inform a patient of financial obligations for services rendered including Site of Service Letter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Verbalize understanding of role of financial navigator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Third Party Reimbursement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 information on an insurance card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Able to collect demographic information appropriately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Verify eligibility for services and documents appropriately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Obtain precertification or preauthorization including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various payment models including HMO, PPO, ACO, Medicare, Medicaid, Tricare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an insurance claim form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 between fraud and abuse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procedural coding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diagnostic coding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 medical necessity guidelines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Legal and Ethical Considerations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Comply with legal and regulatory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professional codes of ethics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and adhere to the use of medical directives as it relates to: a. Healthcare proxies and agents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b. Medical order for life-sustaining treatment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Describe components of the Health Insurance Portability &amp;amp; Accountability Act (HIPAA) a. Privacy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b. Release of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Summarize the Patient’s Bill of Rights as it relates to: a. Choice of treatment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b. General consent for treatment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c. Right to information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d. Refusal of treatment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e. Informed consent for treatment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Verbalize understanding of required reporting based on public health statutes a. Domestic violence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b. Communicable diseases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Verbalize understanding of how to report illegal activity in the healthcare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an incident report related to an error in patient care (Safety Awareness for Everyone)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Protect the integrity of the medical record (logs off when computer not in use, protects protected health information appropriately)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 plan for separation of personal and professional ethics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and Protective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the work environment to identify unsafe working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Discuss fire safety issues and safe evacuation in an ambulatory healthcare setting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response measures for an emergency or natural disaster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safety techniques that can be used when responding to accidental exposures to: a. Blood or body fluids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b. Needle sticks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c. Chemical spills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and comply with: a. Safety related policies and procedures,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b. Safety related signage, symbols, and labels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Material Safety Data Sheets (MSDS) and Safety Data Sheets (SDS)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proper use of: a. Eyewash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b. Fire extinguishers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c. Biological chemical materials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proper body mechanics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205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