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Youth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 Objectives: Upon completing this segment, in approximately three months, the apprentice should be able to satisfactorily demonstrate the following competencies: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Enjoyment of working with youth in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Interest in the well­being of young people and co­workers in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personal “vision” of youth development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youth development concepts, including youth development, developmental outcomes, resiliency, opportunities, services, and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organization’s youth programs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listen actively.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give and receive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establish appropriate “boundaries”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employment policies, procedures,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workplace health, safety, and emergency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and relate to co-workers.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manage time and organize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Word to create and edit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email.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assisting with the coordination and implementation of a youth program and applying professional attitudes, knowledge, and techniques while working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Youth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 Objectives: Upon completing this segment, in approximately three months, the apprentice should be able to satisfactorily demonstrate the following competencies: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Belief in the potential of all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Appreciation for how young people’s developmental differences and competencies strengthen the youth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developmental characteristics and competencies of specific youth in the youth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dimensions of adolescent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components of self esteem and competency.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words that describe feelings.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other organizations serving youth in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affirm and validate youths' feelings and ideas.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show empathy toward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effectively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create a social environment of membership in program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co-lead an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organization's mission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form and maintain workplace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conduct a search on the internet.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assisting with the coordination and implementation of a youth program and applying professional attitudes, knowledge, and techniques while working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co­leading an activity in the youth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Implementing Youth Programs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 Objectives: Upon completing this segment, in approximately six months, the apprentice should be able to satisfactorily demonstrate the following competencies: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the connection between workplace behavior and activities, and personal 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the theories and research about adolescents' physical, emotional, social, and cognitive development are applied to program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youth self-assessment instruments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help youth assess their strengths, interests, and competencies.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help youth take next steps toward their developmental goals, including developing individual program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nurture and confirm young people's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track and evaluate youth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apply principles of group work and facilitation.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create, organize, and maintain accurate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represent the program or organization in an external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assisting with the coordination and implementation of a youth program and applying professional attitudes, knowledge, and techniques while working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leading an activity in the youth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Speech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Group Work, Group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Motivational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Youth and Adolescent Growth and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Youth and Adolescent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Adolescent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Role of the Family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Multi-Culturalism and Diversity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Health Promotion / Drug and Alcohol Abuse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Youth with Special Needs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Life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Service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Cooperative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Conflict Resolution/Violence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Behavior Management (Stress/Anger Management)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Training Materials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Knowledge and Interpretation of Assessment Tests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Community Advocacy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Conducts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Grief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Training on assisting people with Disabilities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Knowledge of the Youth Legal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Education and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Core Skills - Modeling Behavior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Job Search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Job Preparation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Career Readiness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Career Development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Labor Market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Vocational/Career/Educational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Career Development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Monitoring /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History and Structure of Workforce Development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Knowledge of Learning Styles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Workforce Development Skills - Confidentiality (Knowledge of Federal, State, Local confidentiality and referral protocols)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Speech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Group Work, Group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Motivational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Youth and Adolescent Growth and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Youth and Adolescent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Adolescent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Role of the Family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Multi-Culturalism and Diversity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Health Promotion / Drug and Alcohol Abuse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Youth with Special Needs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Life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Service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Cooperative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Conflict Resolution/Violence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Behavior Management (Stress/Anger Management)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Training Materials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Knowledge and Interpretation of Assessment Tests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Community Advocacy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Grief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Training on assisting people with Disabilities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Knowledge of the Youth Legal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Core Skills - Education and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Basic Computer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Maintenance of Youth Case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Case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Data Management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Time Management Strategies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Teamwork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Administrative Skills - Creating Factual Base and Documenting Results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Job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Employer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Resource Mapping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Outreach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Workforce Development Skills - Monitoring/Supervision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