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Upholstery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 training: Personal Safety, Safety Rules and Regulations, and Safety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Personal Protective Equipment training: Proper use of safety glasses, face covering and 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Slip-Trips-Falls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tack bands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install out arm and outback to frame so that quality and specs are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Aheres to lineup and flow match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out arms, back and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timely and accurate documentation of production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Submits appropriate wage forms on a daily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and maintains equipment by following manufacturer's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any malfunctions with equipment/tools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other of any required repair work to equipment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ensures the correct parts are available and defect free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resolves any problems and manipulates upholstered fabric/leather where tolerance is less than 1/4"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support personnel to obtain additional resources to resolve and noted quality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Upholstery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1: Internal Training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14 hrs</w:t>
              <w:br/>
              <w:t>Product Operations 200 hrs</w:t>
              <w:br/>
              <w:t>Quality 50 hrs</w:t>
              <w:br/>
              <w:t>Documentation 24 hrs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2: SOFA (high school pathway)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Furniture Fundamentals (96 Hours) UPH 4000 </w:t>
              <w:br/>
              <w:t>Intro to Upholstery (144 hours) UPH 4002 </w:t>
              <w:br/>
              <w:t>Inside Upholstery (288 hours) UPH 4005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