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Physical Therapist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Implementing the treatment plan (under supervision of a physical therapist)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the care plan developed by the supervising physical therapist (according to the physical therapist's evaluation, diagnosis, and prognosis)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if there is a need to confer with the supervising physical therapist regarding changes in the patient's condition or in recognition of the patient's developmental, psychosocial, cultural, or economic factors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 from the supervising physical therapist for treatments to be performed only by the supervising physical therapist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the supervising physical therapist's guidance on the conclusion of an episode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Administering treatments and medications by thermal, eletrical, and other modalities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electrical stimulation therapy and uses electrotherapeutic modalities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continuous and pulsed ultrasound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thermal 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diathermy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one or more cryotherapy treatments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hydrotherapy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mechanical traction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pneumatic compression pumping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iontophoresis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phonophoresis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light therapy, including low-level laser and infrared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physical therapy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draping to maximize dignity and minimize exposure when applying physical therapy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therapeutic wound and burn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passive and active joint mobility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active, active-assisted, and passive range-of- motion therapies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Treats pulmonary conditions using postural drainage, percussions, or vibrations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and adjusts orthotic and prosthetic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Fits patients for assistive devices such as crutches, walkers, canes, and wheelchairs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taping procedures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patients in putting on, adjusting and removing assistive devices such as braces, splints, or slings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supervising physical therapist with specialized physical therapy treatments, such as for cardiac, obstetric, pediatric, or burn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neuromuscular rehabilitation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allowed treatments for balance and vestibular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integumentary repair and protection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soft tissue mobilization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Administers therapeutic massages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surface electromyogram biofeedback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moves and repositions patients using lift-assist and transfer-assist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Guiding the patient through therapeutic activities and exercises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isometric, isotonic, and isokinetic exercise regimens in a treatment program for selected musculoskeletal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Guides patients through open- and closed-chain kinetic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Directs patients through balance and stabilization exercises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Guides patients through exercises to enhance flexibility and muscle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pre-gait, transfer, and gait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Delivers training in use of prosthetics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therapeutic exercise for proprioceptive neuromuscular facilitation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Guides patients through aquatic therapy, including aquatic exercise programs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Facilitates neurodevelopmental training for patients with neurological deficits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positioning and therapeutic exercises for patients with amputations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Delivers activity-tolerance training for patients with cardiopulmonary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Instructing patients and caregivers in techniques for maximizing functional abilities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home exercise programs emphasizing body mechanic training, postural awareness, and joint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Trains patients in the use of home exercise and gym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breathing exercises to treat respiratory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instruction to patients with special needs (including cardiopulmonary patients, obstetric patients, patients with neurological dysfunction, and patients with amputations)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Trains patients in the use and care of orthoses, prostheses, and assistive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patients to use assistive devices such as walkers. crutches, and wheelchairs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patients to use appropriate medical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modified activities of daily living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patients and caregivers in safe posture and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nonpharmacological pain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Teaches techniques and aids for stress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Performing continuous patient status measurements (as delegated by a supervising physical therapist)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patient pain status through nonverbal cues and patient-directed questions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the patient’s level of sensation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respiratory indicators, including breathing patterns at rest or in activity, chest wall expansion and excursion, oxygen saturation, and cough and sputum characteristics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vital signs and cardiac response to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edema in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skin condition, changes,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status and progression of patient locomotion, gait, and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functional range of motion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muscle performance, tone, contractility, mass, and flexibility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posture and alignment of trunk and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skin, muscle, and sensation responses to electrotherapeutic modalities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Watches for and recognizes signs of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Communicating with patients, caregivers, supervising physical therapists, and other health care providers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Exercises cultural sensitivity and humility in verbal and nonverbal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the care plan to the patient in a way that maximizes patient engagement with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communicates the description and purpose of each modality, treatment, and exercise to the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Interviews patients, clients, caregivers, and family to learn prior and current functional levels and their response to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understanding of cultural, gender, aging, and family dynamics to discussions with patients and their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planning sessions with the supervising physical therapist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Compiles and communicates the patient's effective data for review (by the supervising physical therapist) to determine changes in treatment plans and discharge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Coordinates treatment schedules with other health care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professionally and clearly with support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HIPAA (Health Insurance Portability and Accountability Act) standards for patient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patient care and progress (with the oversight of the supervising physical therapist)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services rendered to each patient or client clearly, accurately, and in adherence to standards of state practice acts, the practice setting, and other regulatory agencies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patient status, patient progress, and patient response to intervention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patient and caregiver teaching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Logs equipment use, needs, and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the documentation of discharge planning as directed by the supervising physical therapist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the International Classification of Functioning, Disability, and Health to appropriately describe a patient's impairments, activity, and participation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 billing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and reports signs and symptoms of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Assisting with administrative and nonpatient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instruments and physical therapy equipment for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physical therapy equipment to ensure proper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data collection for quality assurance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training and clinical education of aides and physical therapy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inventories of equipment and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cleanness of treatment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patient treatment areas for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Cleans work area and checks and stores equipment after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clinic billing and administrative functions as allowed by law and insurance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Following protocols for the safety of patients and care providers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training in emergency techniques such as airway clearance, cardiopulmonary resuscitation, and use of automated external defibrillators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infection control using handwashing and other transmission-based precautions, isolation techniques, and disinfecting 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Employs universal precautions through appropriate use of masks, bonnets, gowns, gloves,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handles needles and sharps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safe posture and body mechanics in any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Maintaining professional development, skill development, and lifelong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licensure and safety certifications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continuing education, staff development, and lifelong learning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professional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Volunteers or supports community education or other activities benefiting the public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caregiver self-care, reducing vulnerability to clinical burnout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state and federal laws, professional values, standards of practice, and standards of ethical conduct to experiences in the clinical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