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Community Health Worker (2002CBV1) Competency-Based</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21-1091.00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2002</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Provide educational materials to community members.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 and distribute health education materials, such as reports, bulletins, and visual aids, to address smoking, vaccines, and other public health concerns.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and maintain health education libraries to provide resources for staff and community agencies.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Promote access to primary care through culturally competent outreach and enrollment strategies.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Develop working relationships with others to facilitate program activities.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and maintain cooperative working relationships with agencies and organizations interested in public health care.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Engage communities and individuals in advocating for themselves, articulate and advocate on behalf of the needs of the community and individuals, and understand the resources and support available in local communities.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Facilitate communication between providers and patients to clarify cultural practices, educate community members about appropriate use of the health care and social service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Educate the health and social service systems about community needs and perspectives.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Maintain social services program records.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 activities and record information, such as the numbers of applications completed, presentations conducted, and persons assisted.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 databases, mailing lists, telephone networks, and other information to facilitate the functioning of health education programs.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Plan programs to address community health issues.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educational materials and programs for community agencies, local government, and state government.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and present health education and promotion programs, such as training workshops, conferences, and school or community presentations.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direct services to patients and providers, including providing culturally appropriate information on health, wellness, and disease prevention and management.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clients in self-management of chronic illnesses and medication adherence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organizing and/or facilitating support groups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referrals and linkages to preventive services (e.g., screenings)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and conduct health-related screenings.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7</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Present social services program information to the public.</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and present health education and promotion programs, such as training workshops, conferences, and school or community presentations.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program information to the public by preparing and presenting press releases, conducting media campaigns, or maintaining program-related Web sites.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Link clients to and inform them of available community resources.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Develop tools to diagnose or assess needs.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Design and conduct evaluations and diagnostic studies to assess the quality and performance of health education programs.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conduct, or coordinate health needs assessments and other public health surveys.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Assess individual or community needs for educational or social services.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Collaborate with health specialists and civic groups to determine community health needs and the availability of services and to develop goals for meeting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Build the capacity of communities by addressing the social determinants of health and wellness for individuals.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Collect information about community health needs.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conduct, or coordinate health needs assessments and other public health surveys.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Advise others on social or educational issues.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guidance to agencies and organizations on assessment of health education needs and on development and delivery of health education programs.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Train staff members and CHWs in social services skills.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Design and administer training programs for new employees and continuing education for existing employees in addition to mentoring other community health workers to build their capacity.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Promote CHW professional development through continuing education and peer support.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Develop educational programs.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Design and administer training programs for new employees and continuing education for existing employees.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28</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